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BA746" w14:textId="6B744198" w:rsidR="000C11C7" w:rsidRDefault="002D3F99" w:rsidP="000C11C7">
      <w:pPr>
        <w:pStyle w:val="Header"/>
        <w:keepLines/>
        <w:tabs>
          <w:tab w:val="clear" w:pos="4153"/>
          <w:tab w:val="clear" w:pos="830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 xml:space="preserve">104bis-e                                                       </w:t>
      </w:r>
      <w:r w:rsidR="00FC43BA" w:rsidRPr="00FC43BA">
        <w:rPr>
          <w:rFonts w:ascii="Arial" w:hAnsi="Arial" w:cs="Arial"/>
          <w:b/>
          <w:sz w:val="24"/>
          <w:szCs w:val="24"/>
        </w:rPr>
        <w:t>R4-2216253</w:t>
      </w:r>
    </w:p>
    <w:p w14:paraId="0AECF96E" w14:textId="77777777" w:rsidR="002D3F99" w:rsidRPr="000C11C7" w:rsidRDefault="002D3F99" w:rsidP="000C11C7">
      <w:pPr>
        <w:pStyle w:val="Header"/>
        <w:keepLines/>
        <w:tabs>
          <w:tab w:val="clear" w:pos="4153"/>
          <w:tab w:val="clear" w:pos="8306"/>
          <w:tab w:val="right" w:pos="10440"/>
          <w:tab w:val="right" w:pos="13323"/>
        </w:tabs>
        <w:spacing w:before="60" w:after="60"/>
        <w:rPr>
          <w:rFonts w:ascii="Arial" w:eastAsia="SimSun" w:hAnsi="Arial" w:cs="Arial"/>
          <w:b/>
          <w:sz w:val="24"/>
          <w:szCs w:val="24"/>
          <w:lang w:val="en-US" w:eastAsia="zh-CN"/>
        </w:rPr>
      </w:pPr>
      <w:r>
        <w:rPr>
          <w:rFonts w:ascii="Arial" w:eastAsia="SimSun" w:hAnsi="Arial" w:cs="Arial"/>
          <w:b/>
          <w:sz w:val="24"/>
          <w:szCs w:val="24"/>
          <w:lang w:eastAsia="zh-CN"/>
        </w:rPr>
        <w:t>Electronic Meeting, October 10 – October 19, 2022</w:t>
      </w:r>
    </w:p>
    <w:p w14:paraId="4029B200" w14:textId="77777777" w:rsidR="00DD0FC1" w:rsidRPr="00140D0B" w:rsidRDefault="00DD0FC1" w:rsidP="008A35FC">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1A9E76F4" w14:textId="77777777"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 Ericsson</w:t>
      </w:r>
    </w:p>
    <w:p w14:paraId="4C463705" w14:textId="77777777" w:rsidR="00DD0FC1" w:rsidRPr="008A35FC" w:rsidRDefault="00DD0FC1" w:rsidP="008A35FC">
      <w:pPr>
        <w:spacing w:after="120"/>
        <w:ind w:left="1985" w:hanging="1985"/>
        <w:jc w:val="both"/>
        <w:rPr>
          <w:rFonts w:ascii="Arial" w:hAnsi="Arial" w:cs="Arial"/>
          <w:lang/>
        </w:rPr>
      </w:pPr>
      <w:r w:rsidRPr="00102FEE">
        <w:rPr>
          <w:rFonts w:ascii="Arial" w:hAnsi="Arial" w:cs="Arial"/>
          <w:b/>
          <w:lang w:val="en-US"/>
        </w:rPr>
        <w:t>Title:</w:t>
      </w:r>
      <w:r w:rsidRPr="00102FEE">
        <w:rPr>
          <w:rFonts w:ascii="Arial" w:hAnsi="Arial" w:cs="Arial"/>
          <w:b/>
          <w:lang w:val="en-US"/>
        </w:rPr>
        <w:tab/>
      </w:r>
      <w:r w:rsidR="0033700D">
        <w:rPr>
          <w:rFonts w:ascii="Arial" w:hAnsi="Arial" w:cs="Arial"/>
          <w:sz w:val="21"/>
          <w:szCs w:val="21"/>
        </w:rPr>
        <w:t>V</w:t>
      </w:r>
      <w:r w:rsidR="004D4BB2" w:rsidRPr="008A35FC">
        <w:rPr>
          <w:rFonts w:ascii="Arial" w:hAnsi="Arial" w:cs="Arial"/>
          <w:sz w:val="21"/>
          <w:szCs w:val="21"/>
        </w:rPr>
        <w:t>iews on</w:t>
      </w:r>
      <w:r w:rsidR="004D4BB2">
        <w:rPr>
          <w:rFonts w:ascii="Arial" w:hAnsi="Arial" w:cs="Arial"/>
          <w:sz w:val="21"/>
          <w:szCs w:val="21"/>
        </w:rPr>
        <w:t xml:space="preserve"> </w:t>
      </w:r>
      <w:r w:rsidR="008A35FC" w:rsidRPr="008A35FC">
        <w:rPr>
          <w:rFonts w:ascii="Arial" w:hAnsi="Arial" w:cs="Arial"/>
          <w:sz w:val="21"/>
          <w:szCs w:val="21"/>
        </w:rPr>
        <w:t>multi-Rx chain DL reception in FR2</w:t>
      </w:r>
    </w:p>
    <w:p w14:paraId="3CB9A67D" w14:textId="77777777"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621AC0">
        <w:rPr>
          <w:rFonts w:ascii="Arial" w:hAnsi="Arial" w:cs="Arial"/>
          <w:lang w:val="en-US"/>
        </w:rPr>
        <w:t>6</w:t>
      </w:r>
      <w:r w:rsidR="004D4BB2">
        <w:rPr>
          <w:rFonts w:ascii="Arial" w:hAnsi="Arial" w:cs="Arial"/>
          <w:lang w:val="en-US"/>
        </w:rPr>
        <w:t>.8.2</w:t>
      </w:r>
    </w:p>
    <w:p w14:paraId="3934E3ED"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33700D">
        <w:rPr>
          <w:rFonts w:ascii="Arial" w:hAnsi="Arial" w:cs="Arial"/>
          <w:bCs/>
          <w:lang w:val="en-US"/>
        </w:rPr>
        <w:t>Approval</w:t>
      </w:r>
      <w:r w:rsidR="00444C61">
        <w:rPr>
          <w:rFonts w:ascii="Arial" w:hAnsi="Arial" w:cs="Arial"/>
          <w:bCs/>
          <w:lang w:val="en-US"/>
        </w:rPr>
        <w:t xml:space="preserve"> </w:t>
      </w:r>
    </w:p>
    <w:p w14:paraId="3D18BEC2" w14:textId="77777777" w:rsidR="00CA3A81" w:rsidRPr="00540357" w:rsidRDefault="00CA3A81" w:rsidP="008A35FC">
      <w:pPr>
        <w:pBdr>
          <w:bottom w:val="single" w:sz="4" w:space="0" w:color="auto"/>
        </w:pBdr>
        <w:jc w:val="both"/>
        <w:rPr>
          <w:rFonts w:ascii="Arial" w:hAnsi="Arial" w:cs="Arial"/>
          <w:lang w:val="en-US"/>
        </w:rPr>
      </w:pPr>
    </w:p>
    <w:p w14:paraId="795AF323" w14:textId="77777777" w:rsidR="00AA2C32" w:rsidRPr="00AA2C32" w:rsidRDefault="000C5FAC" w:rsidP="008A35FC">
      <w:pPr>
        <w:pStyle w:val="Heading1"/>
        <w:numPr>
          <w:ilvl w:val="0"/>
          <w:numId w:val="0"/>
        </w:numPr>
        <w:jc w:val="both"/>
        <w:rPr>
          <w:lang w:val="en-US"/>
        </w:rPr>
      </w:pPr>
      <w:r>
        <w:rPr>
          <w:lang w:val="en-US"/>
        </w:rPr>
        <w:t>Background</w:t>
      </w:r>
    </w:p>
    <w:p w14:paraId="312E7DAD" w14:textId="77777777" w:rsidR="00444C61" w:rsidRDefault="001F52AD" w:rsidP="008A35FC">
      <w:pPr>
        <w:jc w:val="both"/>
        <w:rPr>
          <w:iCs/>
        </w:rPr>
      </w:pPr>
      <w:r>
        <w:rPr>
          <w:iCs/>
          <w:lang w:val="en-US"/>
        </w:rPr>
        <w:t>T</w:t>
      </w:r>
      <w:r w:rsidR="00472405">
        <w:rPr>
          <w:iCs/>
        </w:rPr>
        <w:t>he r</w:t>
      </w:r>
      <w:r w:rsidR="00740D7E" w:rsidRPr="00740D7E">
        <w:rPr>
          <w:iCs/>
        </w:rPr>
        <w:t xml:space="preserve">equirement for NR frequency range 2 (FR2) multi-Rx chain DL reception was </w:t>
      </w:r>
      <w:r>
        <w:rPr>
          <w:iCs/>
        </w:rPr>
        <w:t>discussed in RAN4#104-e [1], and the following agreements were achi</w:t>
      </w:r>
      <w:r w:rsidR="007B1E64">
        <w:rPr>
          <w:iCs/>
        </w:rPr>
        <w:t>e</w:t>
      </w:r>
      <w:r>
        <w:rPr>
          <w:iCs/>
        </w:rPr>
        <w:t>ved from the system and the scope of the RF core requirements aspect [2]:</w:t>
      </w:r>
    </w:p>
    <w:p w14:paraId="5F982858" w14:textId="77777777" w:rsidR="001F52AD" w:rsidRDefault="001F52AD" w:rsidP="001F52AD">
      <w:pPr>
        <w:numPr>
          <w:ilvl w:val="0"/>
          <w:numId w:val="19"/>
        </w:numPr>
        <w:rPr>
          <w:rFonts w:eastAsia="DengXian"/>
          <w:b/>
          <w:bCs/>
          <w:lang w:val="en-US" w:eastAsia="zh-CN"/>
        </w:rPr>
      </w:pPr>
      <w:r>
        <w:rPr>
          <w:rFonts w:eastAsia="DengXian"/>
          <w:b/>
          <w:bCs/>
          <w:lang w:eastAsia="zh-CN"/>
        </w:rPr>
        <w:t xml:space="preserve">Proposal: </w:t>
      </w:r>
      <w:r>
        <w:rPr>
          <w:rFonts w:eastAsia="DengXian"/>
          <w:b/>
          <w:bCs/>
          <w:lang w:val="en-US" w:eastAsia="zh-CN"/>
        </w:rPr>
        <w:t>To support 4L DL MIMO reception at the UE when configured with 2 active TCI states, polarization multiplex (2 layers/direction) + spatial multiplex (2 directions) is assumed at the UE.</w:t>
      </w:r>
    </w:p>
    <w:p w14:paraId="6B509148" w14:textId="77777777" w:rsidR="001F52AD" w:rsidRDefault="001F52AD" w:rsidP="001F52AD">
      <w:pPr>
        <w:numPr>
          <w:ilvl w:val="0"/>
          <w:numId w:val="19"/>
        </w:numPr>
        <w:spacing w:afterLines="50" w:after="120"/>
        <w:rPr>
          <w:b/>
          <w:bCs/>
          <w:lang w:eastAsia="zh-CN"/>
        </w:rPr>
      </w:pPr>
      <w:r>
        <w:rPr>
          <w:rFonts w:eastAsia="DengXian"/>
          <w:b/>
          <w:bCs/>
          <w:lang w:eastAsia="zh-CN"/>
        </w:rPr>
        <w:t xml:space="preserve">Proposal: </w:t>
      </w:r>
      <w:r>
        <w:rPr>
          <w:b/>
          <w:bCs/>
          <w:lang w:eastAsia="zh-CN"/>
        </w:rPr>
        <w:t>UE RF requirements for simultaneous reception from different directions shall be based on single-layer reception for each DL direction with dual TCI configuration</w:t>
      </w:r>
      <w:r>
        <w:rPr>
          <w:b/>
          <w:bCs/>
          <w:lang w:eastAsia="zh-CN"/>
        </w:rPr>
        <w:t xml:space="preserve">, </w:t>
      </w:r>
      <w:r>
        <w:rPr>
          <w:b/>
          <w:bCs/>
          <w:lang w:eastAsia="zh-CN"/>
        </w:rPr>
        <w:t>i.e., total 2 layers for both directions.</w:t>
      </w:r>
    </w:p>
    <w:p w14:paraId="0CE264C8" w14:textId="77777777" w:rsidR="001F52AD" w:rsidRDefault="001F52AD" w:rsidP="001F52AD">
      <w:pPr>
        <w:numPr>
          <w:ilvl w:val="0"/>
          <w:numId w:val="19"/>
        </w:numPr>
        <w:spacing w:afterLines="50" w:after="120"/>
        <w:rPr>
          <w:b/>
          <w:bCs/>
          <w:lang w:eastAsia="zh-CN"/>
        </w:rPr>
      </w:pPr>
      <w:r>
        <w:rPr>
          <w:rFonts w:eastAsia="DengXian"/>
          <w:b/>
          <w:bCs/>
          <w:lang w:eastAsia="zh-CN"/>
        </w:rPr>
        <w:t xml:space="preserve">Proposal: </w:t>
      </w:r>
      <w:r>
        <w:rPr>
          <w:b/>
          <w:bCs/>
          <w:lang w:eastAsia="zh-CN"/>
        </w:rPr>
        <w:t>For setting the UE RF requirement when the UE is configured with 2 active TCI states, single DCI scheme is</w:t>
      </w:r>
      <w:r w:rsidR="007B1E64">
        <w:rPr>
          <w:b/>
          <w:bCs/>
          <w:lang w:eastAsia="zh-CN"/>
        </w:rPr>
        <w:t xml:space="preserve"> </w:t>
      </w:r>
      <w:r>
        <w:rPr>
          <w:b/>
          <w:bCs/>
          <w:lang w:val="en-US" w:eastAsia="zh-CN"/>
        </w:rPr>
        <w:t>adopted</w:t>
      </w:r>
      <w:r>
        <w:rPr>
          <w:b/>
          <w:bCs/>
          <w:lang w:eastAsia="zh-CN"/>
        </w:rPr>
        <w:t xml:space="preserve"> as </w:t>
      </w:r>
      <w:r>
        <w:rPr>
          <w:b/>
          <w:bCs/>
          <w:lang w:val="en-US" w:eastAsia="zh-CN"/>
        </w:rPr>
        <w:t xml:space="preserve">a </w:t>
      </w:r>
      <w:r>
        <w:rPr>
          <w:b/>
          <w:bCs/>
          <w:lang w:eastAsia="zh-CN"/>
        </w:rPr>
        <w:t>baseline</w:t>
      </w:r>
      <w:r>
        <w:rPr>
          <w:b/>
          <w:bCs/>
          <w:lang w:eastAsia="zh-CN"/>
        </w:rPr>
        <w:t>.</w:t>
      </w:r>
    </w:p>
    <w:p w14:paraId="6440F63D" w14:textId="77777777" w:rsidR="001F52AD" w:rsidRDefault="001F52AD" w:rsidP="008A35FC">
      <w:pPr>
        <w:jc w:val="both"/>
        <w:rPr>
          <w:iCs/>
        </w:rPr>
      </w:pPr>
      <w:r>
        <w:rPr>
          <w:iCs/>
        </w:rPr>
        <w:t>To fu</w:t>
      </w:r>
      <w:r w:rsidR="007B1E64">
        <w:rPr>
          <w:iCs/>
        </w:rPr>
        <w:t>r</w:t>
      </w:r>
      <w:r>
        <w:rPr>
          <w:iCs/>
        </w:rPr>
        <w:t>ther progress with the RF core requirements, it i</w:t>
      </w:r>
      <w:r w:rsidR="007B1E64">
        <w:rPr>
          <w:iCs/>
        </w:rPr>
        <w:t>s</w:t>
      </w:r>
      <w:r>
        <w:rPr>
          <w:iCs/>
        </w:rPr>
        <w:t xml:space="preserve"> necessary to agree on the UE </w:t>
      </w:r>
      <w:r w:rsidR="007B1E64">
        <w:rPr>
          <w:iCs/>
        </w:rPr>
        <w:t>a</w:t>
      </w:r>
      <w:r w:rsidR="00A410D2">
        <w:rPr>
          <w:iCs/>
        </w:rPr>
        <w:t>ssumption</w:t>
      </w:r>
      <w:r>
        <w:rPr>
          <w:iCs/>
        </w:rPr>
        <w:t xml:space="preserve"> and how to specify the spherical coverage of multi</w:t>
      </w:r>
      <w:r w:rsidR="007B1E64">
        <w:rPr>
          <w:iCs/>
        </w:rPr>
        <w:t>-</w:t>
      </w:r>
      <w:r>
        <w:rPr>
          <w:iCs/>
        </w:rPr>
        <w:t xml:space="preserve">RX chains from different directions. In this contribution, we </w:t>
      </w:r>
      <w:r w:rsidR="007B1E64">
        <w:rPr>
          <w:iCs/>
        </w:rPr>
        <w:t xml:space="preserve">further </w:t>
      </w:r>
      <w:proofErr w:type="spellStart"/>
      <w:r w:rsidR="007B1E64">
        <w:rPr>
          <w:iCs/>
        </w:rPr>
        <w:t>analyze</w:t>
      </w:r>
      <w:proofErr w:type="spellEnd"/>
      <w:r>
        <w:rPr>
          <w:iCs/>
        </w:rPr>
        <w:t xml:space="preserve"> the two issues mentioned above. </w:t>
      </w:r>
    </w:p>
    <w:p w14:paraId="2B337B19" w14:textId="77777777" w:rsidR="00740D7E" w:rsidRPr="00740D7E" w:rsidRDefault="00740D7E" w:rsidP="008A35FC">
      <w:pPr>
        <w:pBdr>
          <w:bottom w:val="single" w:sz="4" w:space="0" w:color="auto"/>
        </w:pBdr>
        <w:jc w:val="both"/>
        <w:rPr>
          <w:iCs/>
        </w:rPr>
      </w:pPr>
    </w:p>
    <w:p w14:paraId="71062800" w14:textId="77777777" w:rsidR="00627BBA" w:rsidRDefault="00060803" w:rsidP="008A35FC">
      <w:pPr>
        <w:pStyle w:val="Heading1"/>
        <w:numPr>
          <w:ilvl w:val="0"/>
          <w:numId w:val="8"/>
        </w:numPr>
        <w:jc w:val="both"/>
        <w:rPr>
          <w:b w:val="0"/>
          <w:lang w:val="en-US"/>
        </w:rPr>
      </w:pPr>
      <w:bookmarkStart w:id="2" w:name="_Hlk8895418"/>
      <w:r w:rsidRPr="00060803">
        <w:rPr>
          <w:b w:val="0"/>
          <w:lang w:val="en-US"/>
        </w:rPr>
        <w:t>UE implementation assumptions</w:t>
      </w:r>
    </w:p>
    <w:p w14:paraId="14397181" w14:textId="77777777" w:rsidR="00CD568A" w:rsidRDefault="00031D26" w:rsidP="00CD568A">
      <w:pPr>
        <w:jc w:val="both"/>
        <w:rPr>
          <w:lang w:val="en-US"/>
        </w:rPr>
      </w:pPr>
      <w:r>
        <w:rPr>
          <w:lang w:val="en-US"/>
        </w:rPr>
        <w:t xml:space="preserve">During the RAN4#104-e meeting, whether to use the term </w:t>
      </w:r>
      <w:r w:rsidR="004F0A17">
        <w:rPr>
          <w:lang w:val="en-US"/>
        </w:rPr>
        <w:t>“</w:t>
      </w:r>
      <w:r>
        <w:rPr>
          <w:lang w:val="en-US"/>
        </w:rPr>
        <w:t>antenna panel</w:t>
      </w:r>
      <w:r w:rsidR="004F0A17">
        <w:rPr>
          <w:lang w:val="en-US"/>
        </w:rPr>
        <w:t>”</w:t>
      </w:r>
      <w:r>
        <w:rPr>
          <w:lang w:val="en-US"/>
        </w:rPr>
        <w:t xml:space="preserve"> in the RAN4 core requirement</w:t>
      </w:r>
      <w:r w:rsidR="00060803">
        <w:rPr>
          <w:lang w:val="en-US"/>
        </w:rPr>
        <w:t xml:space="preserve"> was discussed</w:t>
      </w:r>
      <w:r>
        <w:rPr>
          <w:lang w:val="en-US"/>
        </w:rPr>
        <w:t>. The concept of antenna panels has been used in various place</w:t>
      </w:r>
      <w:r w:rsidR="007B1E64">
        <w:rPr>
          <w:lang w:val="en-US"/>
        </w:rPr>
        <w:t>s</w:t>
      </w:r>
      <w:r>
        <w:rPr>
          <w:lang w:val="en-US"/>
        </w:rPr>
        <w:t xml:space="preserve"> in </w:t>
      </w:r>
      <w:r w:rsidR="00060803">
        <w:rPr>
          <w:lang w:val="en-US"/>
        </w:rPr>
        <w:t>RAN4</w:t>
      </w:r>
      <w:r w:rsidR="00F6393E">
        <w:rPr>
          <w:lang w:val="en-US"/>
        </w:rPr>
        <w:t xml:space="preserve"> discussion</w:t>
      </w:r>
      <w:r w:rsidR="00060803">
        <w:rPr>
          <w:lang w:val="en-US"/>
        </w:rPr>
        <w:t>s</w:t>
      </w:r>
      <w:r w:rsidR="007B1E64">
        <w:rPr>
          <w:lang w:val="en-US"/>
        </w:rPr>
        <w:t>,</w:t>
      </w:r>
      <w:r w:rsidR="00F6393E">
        <w:rPr>
          <w:lang w:val="en-US"/>
        </w:rPr>
        <w:t xml:space="preserve"> including setting the requirement for single </w:t>
      </w:r>
      <w:proofErr w:type="spellStart"/>
      <w:r w:rsidR="00F6393E">
        <w:rPr>
          <w:lang w:val="en-US"/>
        </w:rPr>
        <w:t>AoA</w:t>
      </w:r>
      <w:proofErr w:type="spellEnd"/>
      <w:r w:rsidR="00F6393E">
        <w:rPr>
          <w:lang w:val="en-US"/>
        </w:rPr>
        <w:t xml:space="preserve"> spherical coverage since Rel-15. While it is usually used to refer to a physical antenna array in FR2</w:t>
      </w:r>
      <w:r w:rsidR="007B1E64">
        <w:rPr>
          <w:lang w:val="en-US"/>
        </w:rPr>
        <w:t xml:space="preserve">, </w:t>
      </w:r>
      <w:r w:rsidR="00F6393E">
        <w:rPr>
          <w:lang w:val="en-US"/>
        </w:rPr>
        <w:t xml:space="preserve">it has never been used </w:t>
      </w:r>
      <w:r w:rsidR="00060803">
        <w:rPr>
          <w:lang w:val="en-US"/>
        </w:rPr>
        <w:t>in</w:t>
      </w:r>
      <w:r w:rsidR="00F6393E">
        <w:rPr>
          <w:lang w:val="en-US"/>
        </w:rPr>
        <w:t xml:space="preserve"> the core requirements since </w:t>
      </w:r>
      <w:r w:rsidR="007B1E64">
        <w:rPr>
          <w:lang w:val="en-US"/>
        </w:rPr>
        <w:t>the panel concept is</w:t>
      </w:r>
      <w:r w:rsidR="00F6393E">
        <w:rPr>
          <w:lang w:val="en-US"/>
        </w:rPr>
        <w:t xml:space="preserve"> highly up to the UE implementation. </w:t>
      </w:r>
      <w:r w:rsidR="00CD568A">
        <w:rPr>
          <w:lang w:val="en-US"/>
        </w:rPr>
        <w:t xml:space="preserve">Meanwhile, it also comes to our notice that the term </w:t>
      </w:r>
      <w:r w:rsidR="007B1E64">
        <w:rPr>
          <w:lang w:val="en-US"/>
        </w:rPr>
        <w:t>"antenna panel" is not used in the WI [3], and the requirement that is targeted to be set should be feasible to any UEs</w:t>
      </w:r>
      <w:r w:rsidR="00CD568A">
        <w:rPr>
          <w:lang w:val="en-US"/>
        </w:rPr>
        <w:t xml:space="preserve"> with multiple RX chain</w:t>
      </w:r>
      <w:r w:rsidR="007B1E64">
        <w:rPr>
          <w:lang w:val="en-US"/>
        </w:rPr>
        <w:t>s</w:t>
      </w:r>
      <w:r w:rsidR="00CD568A">
        <w:rPr>
          <w:lang w:val="en-US"/>
        </w:rPr>
        <w:t xml:space="preserve"> under two </w:t>
      </w:r>
      <w:proofErr w:type="spellStart"/>
      <w:r w:rsidR="00CD568A">
        <w:rPr>
          <w:lang w:val="en-US"/>
        </w:rPr>
        <w:t>AoAs</w:t>
      </w:r>
      <w:proofErr w:type="spellEnd"/>
      <w:r w:rsidR="00CD568A">
        <w:rPr>
          <w:lang w:val="en-US"/>
        </w:rPr>
        <w:t xml:space="preserve">. Therefore, as a general conclusion, </w:t>
      </w:r>
      <w:r w:rsidR="00CD568A" w:rsidRPr="00CD568A">
        <w:rPr>
          <w:lang w:val="en-US"/>
        </w:rPr>
        <w:t xml:space="preserve">the concept of </w:t>
      </w:r>
      <w:r w:rsidR="007B1E64">
        <w:rPr>
          <w:lang w:val="en-US"/>
        </w:rPr>
        <w:t xml:space="preserve">antenna </w:t>
      </w:r>
      <w:r w:rsidR="00CD568A" w:rsidRPr="00CD568A">
        <w:rPr>
          <w:lang w:val="en-US"/>
        </w:rPr>
        <w:t>panel should not be explicitly used in core requirements.</w:t>
      </w:r>
    </w:p>
    <w:p w14:paraId="7AC40BBF" w14:textId="77777777" w:rsidR="00602641" w:rsidRPr="00A410D2" w:rsidRDefault="00602641" w:rsidP="00CD568A">
      <w:pPr>
        <w:jc w:val="both"/>
        <w:rPr>
          <w:b/>
          <w:bCs/>
          <w:lang w:val="en-US"/>
        </w:rPr>
      </w:pPr>
      <w:r w:rsidRPr="00A410D2">
        <w:rPr>
          <w:b/>
          <w:bCs/>
          <w:lang w:val="en-US"/>
        </w:rPr>
        <w:t>Proposal 1: The concept of antenna panel should not be explicitly used in core requirements</w:t>
      </w:r>
    </w:p>
    <w:p w14:paraId="4E038CD5" w14:textId="77777777" w:rsidR="007D41F4" w:rsidRDefault="00060803" w:rsidP="009738C4">
      <w:pPr>
        <w:jc w:val="both"/>
        <w:rPr>
          <w:lang w:val="en-US"/>
        </w:rPr>
      </w:pPr>
      <w:r>
        <w:rPr>
          <w:lang w:val="en-US"/>
        </w:rPr>
        <w:t xml:space="preserve">On the other hand, to progress on the core requirement, </w:t>
      </w:r>
      <w:r w:rsidRPr="00060803">
        <w:rPr>
          <w:lang w:val="en-US"/>
        </w:rPr>
        <w:t>UE implementation assumptions</w:t>
      </w:r>
      <w:r>
        <w:rPr>
          <w:lang w:val="en-US"/>
        </w:rPr>
        <w:t xml:space="preserve"> are needed</w:t>
      </w:r>
      <w:r w:rsidR="00E52051">
        <w:rPr>
          <w:lang w:val="en-US"/>
        </w:rPr>
        <w:t xml:space="preserve">, where the term </w:t>
      </w:r>
      <w:r w:rsidR="007B1E64">
        <w:rPr>
          <w:lang w:val="en-US"/>
        </w:rPr>
        <w:t>"</w:t>
      </w:r>
      <w:r w:rsidR="00E52051">
        <w:rPr>
          <w:lang w:val="en-US"/>
        </w:rPr>
        <w:t>antenna panel</w:t>
      </w:r>
      <w:r w:rsidR="007B1E64">
        <w:rPr>
          <w:lang w:val="en-US"/>
        </w:rPr>
        <w:t>"</w:t>
      </w:r>
      <w:r w:rsidR="00E52051">
        <w:rPr>
          <w:lang w:val="en-US"/>
        </w:rPr>
        <w:t xml:space="preserve"> can still be used during the discussion for conv</w:t>
      </w:r>
      <w:r w:rsidR="007B1E64">
        <w:rPr>
          <w:lang w:val="en-US"/>
        </w:rPr>
        <w:t>en</w:t>
      </w:r>
      <w:r w:rsidR="00E52051">
        <w:rPr>
          <w:lang w:val="en-US"/>
        </w:rPr>
        <w:t>ience.</w:t>
      </w:r>
    </w:p>
    <w:p w14:paraId="793E9753" w14:textId="77777777" w:rsidR="00F40509" w:rsidRDefault="007D41F4" w:rsidP="009738C4">
      <w:pPr>
        <w:jc w:val="both"/>
        <w:rPr>
          <w:lang w:val="en-US"/>
        </w:rPr>
      </w:pPr>
      <w:r>
        <w:rPr>
          <w:lang w:val="en-US"/>
        </w:rPr>
        <w:t>The work-item scope does not limit the angular separation or</w:t>
      </w:r>
      <w:r w:rsidR="00D42E51">
        <w:rPr>
          <w:lang w:val="en-US"/>
        </w:rPr>
        <w:t xml:space="preserve"> </w:t>
      </w:r>
      <w:r>
        <w:rPr>
          <w:lang w:val="en-US"/>
        </w:rPr>
        <w:t xml:space="preserve">the spatial separation between the TRPs. </w:t>
      </w:r>
      <w:r w:rsidR="004D2879" w:rsidRPr="004D2879">
        <w:rPr>
          <w:lang w:val="en-US"/>
        </w:rPr>
        <w:t xml:space="preserve">Therefore, </w:t>
      </w:r>
      <w:r w:rsidR="007B1E64">
        <w:rPr>
          <w:lang w:val="en-US"/>
        </w:rPr>
        <w:t>assuming at least two Rx chains per antenna panel or antenna array is reasonable. The UE can receive two streams from two different directions even though</w:t>
      </w:r>
      <w:r w:rsidR="00921D9B">
        <w:rPr>
          <w:lang w:val="en-US"/>
        </w:rPr>
        <w:t xml:space="preserve"> both arrived within the spatial coverage of the same antenna panel. </w:t>
      </w:r>
    </w:p>
    <w:p w14:paraId="71404415" w14:textId="77777777" w:rsidR="00F40509" w:rsidRPr="00F40509" w:rsidRDefault="00F40509" w:rsidP="003E2874">
      <w:pPr>
        <w:rPr>
          <w:rFonts w:ascii="Calibri" w:eastAsia="Calibri" w:hAnsi="Calibri" w:cs="Calibri"/>
          <w:sz w:val="22"/>
          <w:szCs w:val="22"/>
          <w:lang w:val="en-US"/>
        </w:rPr>
      </w:pPr>
      <w:r>
        <w:rPr>
          <w:lang w:val="en-US"/>
        </w:rPr>
        <w:t xml:space="preserve">RF requirements </w:t>
      </w:r>
      <w:r w:rsidR="003E2874">
        <w:rPr>
          <w:lang w:val="en-US"/>
        </w:rPr>
        <w:t xml:space="preserve">should be defined </w:t>
      </w:r>
      <w:r>
        <w:rPr>
          <w:lang w:val="en-US"/>
        </w:rPr>
        <w:t xml:space="preserve">for </w:t>
      </w:r>
      <w:r w:rsidR="003E2874">
        <w:rPr>
          <w:lang w:val="en-US"/>
        </w:rPr>
        <w:t>UE</w:t>
      </w:r>
      <w:r>
        <w:rPr>
          <w:lang w:val="en-US"/>
        </w:rPr>
        <w:t xml:space="preserve">s with simultaneous reception from different directions with different QCL </w:t>
      </w:r>
      <w:proofErr w:type="spellStart"/>
      <w:r>
        <w:rPr>
          <w:lang w:val="en-US"/>
        </w:rPr>
        <w:t>TypeD</w:t>
      </w:r>
      <w:proofErr w:type="spellEnd"/>
      <w:r>
        <w:rPr>
          <w:lang w:val="en-US"/>
        </w:rPr>
        <w:t xml:space="preserve"> RSs.</w:t>
      </w:r>
      <w:r w:rsidR="003E2874">
        <w:rPr>
          <w:lang w:val="en-US"/>
        </w:rPr>
        <w:t xml:space="preserve"> This means that the UE must at least indicate support of the capability </w:t>
      </w:r>
      <w:r w:rsidR="003E2874" w:rsidRPr="00D42E51">
        <w:rPr>
          <w:i/>
          <w:iCs/>
          <w:lang w:val="en-US"/>
        </w:rPr>
        <w:t>simultaneousReceptionDiffTypeD-r16</w:t>
      </w: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F40509" w:rsidRPr="00F40509" w14:paraId="102F4EF4" w14:textId="77777777" w:rsidTr="00F40509">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980E06D" w14:textId="77777777" w:rsidR="00F40509" w:rsidRPr="00F40509" w:rsidRDefault="00F40509" w:rsidP="00F40509">
            <w:pPr>
              <w:keepNext/>
              <w:overflowPunct w:val="0"/>
              <w:autoSpaceDE w:val="0"/>
              <w:autoSpaceDN w:val="0"/>
              <w:spacing w:after="0"/>
              <w:rPr>
                <w:rFonts w:ascii="Arial" w:eastAsia="SimSun" w:hAnsi="Arial" w:cs="Arial"/>
                <w:b/>
                <w:bCs/>
                <w:i/>
                <w:iCs/>
                <w:lang/>
              </w:rPr>
            </w:pPr>
            <w:r w:rsidRPr="00F40509">
              <w:rPr>
                <w:rFonts w:ascii="Arial" w:eastAsia="SimSun" w:hAnsi="Arial" w:cs="Arial"/>
                <w:b/>
                <w:bCs/>
                <w:i/>
                <w:iCs/>
                <w:lang/>
              </w:rPr>
              <w:t>simultaneousReceptionDiffTypeD-r16</w:t>
            </w:r>
          </w:p>
          <w:p w14:paraId="702E86BE" w14:textId="77777777" w:rsidR="00F40509" w:rsidRPr="00F40509" w:rsidRDefault="00F40509" w:rsidP="00F40509">
            <w:pPr>
              <w:keepNext/>
              <w:overflowPunct w:val="0"/>
              <w:autoSpaceDE w:val="0"/>
              <w:autoSpaceDN w:val="0"/>
              <w:spacing w:after="0"/>
              <w:rPr>
                <w:rFonts w:ascii="Arial" w:eastAsia="SimSun" w:hAnsi="Arial" w:cs="Arial"/>
                <w:b/>
                <w:bCs/>
                <w:i/>
                <w:iCs/>
                <w:lang/>
              </w:rPr>
            </w:pPr>
            <w:r w:rsidRPr="00F40509">
              <w:rPr>
                <w:rFonts w:ascii="Arial" w:eastAsia="SimSun" w:hAnsi="Arial" w:cs="Arial"/>
                <w:lang/>
              </w:rPr>
              <w:t>Indicates whether the UE supports simultaneous reception with different QCL Type D reference signal as specified in TS38.213 [11].</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3F41C5C" w14:textId="77777777" w:rsidR="00F40509" w:rsidRPr="00F40509" w:rsidRDefault="00F40509" w:rsidP="00F40509">
            <w:pPr>
              <w:keepNext/>
              <w:overflowPunct w:val="0"/>
              <w:autoSpaceDE w:val="0"/>
              <w:autoSpaceDN w:val="0"/>
              <w:spacing w:after="0"/>
              <w:jc w:val="center"/>
              <w:rPr>
                <w:rFonts w:ascii="Arial" w:eastAsia="SimSun" w:hAnsi="Arial" w:cs="Arial"/>
                <w:lang/>
              </w:rPr>
            </w:pPr>
            <w:r w:rsidRPr="00F40509">
              <w:rPr>
                <w:rFonts w:ascii="Arial" w:eastAsia="SimSun" w:hAnsi="Arial" w:cs="Arial"/>
                <w:lang/>
              </w:rP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F0E0A6" w14:textId="77777777" w:rsidR="00F40509" w:rsidRPr="00F40509" w:rsidRDefault="00F40509" w:rsidP="00F40509">
            <w:pPr>
              <w:keepNext/>
              <w:overflowPunct w:val="0"/>
              <w:autoSpaceDE w:val="0"/>
              <w:autoSpaceDN w:val="0"/>
              <w:spacing w:after="0"/>
              <w:jc w:val="center"/>
              <w:rPr>
                <w:rFonts w:ascii="Arial" w:eastAsia="SimSun" w:hAnsi="Arial" w:cs="Arial"/>
                <w:lang/>
              </w:rPr>
            </w:pPr>
            <w:r w:rsidRPr="00F40509">
              <w:rPr>
                <w:rFonts w:ascii="Arial" w:eastAsia="SimSun" w:hAnsi="Arial" w:cs="Arial"/>
                <w:lang/>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1E6F102" w14:textId="77777777" w:rsidR="00F40509" w:rsidRPr="00F40509" w:rsidRDefault="00F40509" w:rsidP="00F40509">
            <w:pPr>
              <w:keepNext/>
              <w:overflowPunct w:val="0"/>
              <w:autoSpaceDE w:val="0"/>
              <w:autoSpaceDN w:val="0"/>
              <w:spacing w:after="0"/>
              <w:jc w:val="center"/>
              <w:rPr>
                <w:rFonts w:ascii="Arial" w:eastAsia="SimSun" w:hAnsi="Arial" w:cs="Arial"/>
                <w:lang/>
              </w:rPr>
            </w:pPr>
            <w:r w:rsidRPr="00F40509">
              <w:rPr>
                <w:rFonts w:ascii="Arial" w:eastAsia="SimSun" w:hAnsi="Arial" w:cs="Arial"/>
                <w:lang/>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3B8B61C" w14:textId="77777777" w:rsidR="00F40509" w:rsidRPr="00F40509" w:rsidRDefault="00F40509" w:rsidP="00F40509">
            <w:pPr>
              <w:keepNext/>
              <w:overflowPunct w:val="0"/>
              <w:autoSpaceDE w:val="0"/>
              <w:autoSpaceDN w:val="0"/>
              <w:spacing w:after="0"/>
              <w:jc w:val="center"/>
              <w:rPr>
                <w:rFonts w:ascii="Arial" w:eastAsia="SimSun" w:hAnsi="Arial" w:cs="Arial"/>
                <w:lang/>
              </w:rPr>
            </w:pPr>
            <w:r w:rsidRPr="00F40509">
              <w:rPr>
                <w:rFonts w:ascii="Arial" w:eastAsia="SimSun" w:hAnsi="Arial" w:cs="Arial"/>
                <w:lang/>
              </w:rPr>
              <w:t>FR2 only</w:t>
            </w:r>
          </w:p>
        </w:tc>
      </w:tr>
    </w:tbl>
    <w:p w14:paraId="01F4A702" w14:textId="77777777" w:rsidR="00F40509" w:rsidRDefault="00F40509" w:rsidP="00F40509">
      <w:pPr>
        <w:spacing w:after="0"/>
        <w:rPr>
          <w:rFonts w:ascii="Calibri" w:eastAsia="Calibri" w:hAnsi="Calibri" w:cs="Calibri"/>
          <w:sz w:val="22"/>
          <w:szCs w:val="22"/>
          <w:lang w:val="en-US"/>
        </w:rPr>
      </w:pPr>
    </w:p>
    <w:p w14:paraId="21B7AC54" w14:textId="77777777" w:rsidR="003E2874" w:rsidRDefault="00B91551" w:rsidP="00F40509">
      <w:pPr>
        <w:spacing w:after="0"/>
        <w:rPr>
          <w:lang w:val="en-US"/>
        </w:rPr>
      </w:pPr>
      <w:r>
        <w:rPr>
          <w:lang w:val="en-US"/>
        </w:rPr>
        <w:t xml:space="preserve">as a basic prerequisite. </w:t>
      </w:r>
      <w:r w:rsidR="000A6C92">
        <w:rPr>
          <w:lang w:val="en-US"/>
        </w:rPr>
        <w:t xml:space="preserve">Then the UE shall be able to receive a single-layer transmission from two </w:t>
      </w:r>
      <w:r w:rsidR="00C319C5">
        <w:rPr>
          <w:lang w:val="en-US"/>
        </w:rPr>
        <w:t xml:space="preserve">different TRP (different Type D states) at least with the </w:t>
      </w:r>
      <w:r w:rsidR="00C319C5" w:rsidRPr="00D42E51">
        <w:rPr>
          <w:i/>
          <w:iCs/>
          <w:lang w:val="en-US"/>
        </w:rPr>
        <w:t>same</w:t>
      </w:r>
      <w:r w:rsidR="00C319C5">
        <w:rPr>
          <w:lang w:val="en-US"/>
        </w:rPr>
        <w:t xml:space="preserve"> information transmitted on both. If the UE supports </w:t>
      </w:r>
      <w:r w:rsidR="00C319C5" w:rsidRPr="00D42E51">
        <w:rPr>
          <w:i/>
          <w:iCs/>
          <w:lang w:val="en-US"/>
        </w:rPr>
        <w:t>singleDCI-SDM-scheme-r16</w:t>
      </w:r>
      <w:r w:rsidR="005C0AE7">
        <w:rPr>
          <w:lang w:val="en-US"/>
        </w:rPr>
        <w:t xml:space="preserve"> in addition, then different information (layers) can </w:t>
      </w:r>
      <w:proofErr w:type="gramStart"/>
      <w:r w:rsidR="005C0AE7">
        <w:rPr>
          <w:lang w:val="en-US"/>
        </w:rPr>
        <w:t>received</w:t>
      </w:r>
      <w:proofErr w:type="gramEnd"/>
      <w:r w:rsidR="005C0AE7">
        <w:rPr>
          <w:lang w:val="en-US"/>
        </w:rPr>
        <w:t xml:space="preserve"> from the two TRPs. This </w:t>
      </w:r>
      <w:proofErr w:type="gramStart"/>
      <w:r w:rsidR="005C0AE7">
        <w:rPr>
          <w:lang w:val="en-US"/>
        </w:rPr>
        <w:t>suggest</w:t>
      </w:r>
      <w:proofErr w:type="gramEnd"/>
      <w:r w:rsidR="005C0AE7">
        <w:rPr>
          <w:lang w:val="en-US"/>
        </w:rPr>
        <w:t xml:space="preserve"> the following test configuration</w:t>
      </w:r>
    </w:p>
    <w:p w14:paraId="1E5AD9A1" w14:textId="77777777" w:rsidR="00A16E3D" w:rsidRDefault="00A16E3D" w:rsidP="00F40509">
      <w:pPr>
        <w:spacing w:after="0"/>
        <w:rPr>
          <w:lang w:val="en-US"/>
        </w:rPr>
      </w:pPr>
    </w:p>
    <w:p w14:paraId="1E5BA811" w14:textId="4552DDAE" w:rsidR="00A16E3D" w:rsidRDefault="00A16E3D" w:rsidP="00AE2B28">
      <w:pPr>
        <w:spacing w:after="0"/>
        <w:jc w:val="both"/>
        <w:rPr>
          <w:lang w:val="en-US"/>
        </w:rPr>
      </w:pPr>
      <w:r w:rsidRPr="00A16E3D">
        <w:rPr>
          <w:lang w:val="en-US"/>
        </w:rPr>
        <w:lastRenderedPageBreak/>
        <w:t>According to the agreement in last meeting</w:t>
      </w:r>
      <w:r>
        <w:rPr>
          <w:lang w:val="en-US"/>
        </w:rPr>
        <w:t xml:space="preserve"> “</w:t>
      </w:r>
      <w:r w:rsidRPr="00A16E3D">
        <w:rPr>
          <w:i/>
          <w:iCs/>
          <w:lang w:val="en-US"/>
        </w:rPr>
        <w:t>UE RF requirements for simultaneous reception from different directions shall be based on single-layer reception for each DL direction with dual TCI configuration, i.e., total 2 layers for both directions”</w:t>
      </w:r>
      <w:r w:rsidRPr="00A16E3D">
        <w:rPr>
          <w:lang w:val="en-US"/>
        </w:rPr>
        <w:t>, the UE</w:t>
      </w:r>
      <w:r>
        <w:rPr>
          <w:lang w:val="en-US"/>
        </w:rPr>
        <w:t xml:space="preserve"> is mandated</w:t>
      </w:r>
      <w:r w:rsidRPr="00A16E3D">
        <w:rPr>
          <w:lang w:val="en-US"/>
        </w:rPr>
        <w:t xml:space="preserve"> to support both capabilities</w:t>
      </w:r>
      <w:r>
        <w:rPr>
          <w:lang w:val="en-US"/>
        </w:rPr>
        <w:t xml:space="preserve"> if it needs to pass the </w:t>
      </w:r>
      <w:r w:rsidR="00AE2B28">
        <w:rPr>
          <w:lang w:val="en-US"/>
        </w:rPr>
        <w:t>RF test</w:t>
      </w:r>
      <w:r w:rsidRPr="00A16E3D">
        <w:rPr>
          <w:lang w:val="en-US"/>
        </w:rPr>
        <w:t xml:space="preserve">. However, it has also come to our attention that it is possible to also verify the </w:t>
      </w:r>
      <w:proofErr w:type="spellStart"/>
      <w:r>
        <w:rPr>
          <w:lang w:val="en-US"/>
        </w:rPr>
        <w:t>mTRP</w:t>
      </w:r>
      <w:proofErr w:type="spellEnd"/>
      <w:r>
        <w:rPr>
          <w:lang w:val="en-US"/>
        </w:rPr>
        <w:t xml:space="preserve"> receiving performance by </w:t>
      </w:r>
      <w:proofErr w:type="spellStart"/>
      <w:r w:rsidRPr="00A16E3D">
        <w:rPr>
          <w:lang w:val="en-US"/>
        </w:rPr>
        <w:t>by</w:t>
      </w:r>
      <w:proofErr w:type="spellEnd"/>
      <w:r w:rsidRPr="00A16E3D">
        <w:rPr>
          <w:lang w:val="en-US"/>
        </w:rPr>
        <w:t xml:space="preserve"> carried out with an RMC with one </w:t>
      </w:r>
      <w:proofErr w:type="gramStart"/>
      <w:r w:rsidRPr="00A16E3D">
        <w:rPr>
          <w:lang w:val="en-US"/>
        </w:rPr>
        <w:t>layer</w:t>
      </w:r>
      <w:r>
        <w:rPr>
          <w:lang w:val="en-US"/>
        </w:rPr>
        <w:t xml:space="preserve">  if</w:t>
      </w:r>
      <w:proofErr w:type="gramEnd"/>
      <w:r>
        <w:rPr>
          <w:lang w:val="en-US"/>
        </w:rPr>
        <w:t xml:space="preserve"> the UE does not support  </w:t>
      </w:r>
      <w:r w:rsidRPr="00A16E3D">
        <w:rPr>
          <w:lang w:val="en-US"/>
        </w:rPr>
        <w:t>singleDCI-SDM-scheme-r16.</w:t>
      </w:r>
      <w:r w:rsidR="00AE2B28">
        <w:rPr>
          <w:lang w:val="en-US"/>
        </w:rPr>
        <w:t xml:space="preserve"> Considering we are still at early stage of the WI,</w:t>
      </w:r>
      <w:r w:rsidR="00FA3D52">
        <w:rPr>
          <w:lang w:val="en-US"/>
        </w:rPr>
        <w:t xml:space="preserve"> and the </w:t>
      </w:r>
      <w:r w:rsidR="00FC43BA" w:rsidRPr="00FC43BA">
        <w:rPr>
          <w:lang w:val="en-US"/>
        </w:rPr>
        <w:t>scenario</w:t>
      </w:r>
      <w:r w:rsidR="00FC43BA" w:rsidRPr="00FC43BA">
        <w:rPr>
          <w:lang w:val="en-US"/>
        </w:rPr>
        <w:t xml:space="preserve"> </w:t>
      </w:r>
      <w:r w:rsidR="00FA3D52">
        <w:rPr>
          <w:lang w:val="en-US"/>
        </w:rPr>
        <w:t>is within the scope of the WI (up to 4 layers),</w:t>
      </w:r>
      <w:r w:rsidR="00AE2B28">
        <w:rPr>
          <w:lang w:val="en-US"/>
        </w:rPr>
        <w:t xml:space="preserve"> we think it is worth </w:t>
      </w:r>
      <w:r w:rsidR="00FA3D52">
        <w:rPr>
          <w:lang w:val="en-US"/>
        </w:rPr>
        <w:t>that</w:t>
      </w:r>
      <w:r w:rsidR="00AE2B28">
        <w:rPr>
          <w:lang w:val="en-US"/>
        </w:rPr>
        <w:t xml:space="preserve"> RAN4 also discuss this case. </w:t>
      </w:r>
    </w:p>
    <w:p w14:paraId="3D4B5EF4" w14:textId="77777777" w:rsidR="005C0AE7" w:rsidRDefault="005C0AE7" w:rsidP="00F40509">
      <w:pPr>
        <w:spacing w:after="0"/>
        <w:rPr>
          <w:lang w:val="en-US"/>
        </w:rPr>
      </w:pPr>
    </w:p>
    <w:p w14:paraId="0F869B1F" w14:textId="77777777" w:rsidR="00A16E3D" w:rsidRDefault="00A16E3D" w:rsidP="00D42E51">
      <w:pPr>
        <w:spacing w:after="0"/>
        <w:rPr>
          <w:b/>
          <w:bCs/>
          <w:lang w:val="en-US"/>
        </w:rPr>
      </w:pPr>
      <w:r>
        <w:rPr>
          <w:b/>
          <w:bCs/>
          <w:lang w:val="en-US"/>
        </w:rPr>
        <w:t xml:space="preserve">Observation </w:t>
      </w:r>
      <w:r w:rsidR="00AE2B28">
        <w:rPr>
          <w:b/>
          <w:bCs/>
          <w:lang w:val="en-US"/>
        </w:rPr>
        <w:t>1</w:t>
      </w:r>
      <w:r w:rsidR="005C0AE7" w:rsidRPr="00DE2237">
        <w:rPr>
          <w:b/>
          <w:bCs/>
          <w:lang w:val="en-US"/>
        </w:rPr>
        <w:t xml:space="preserve">: if the UE supports </w:t>
      </w:r>
      <w:r w:rsidR="005C0AE7" w:rsidRPr="00DE2237">
        <w:rPr>
          <w:b/>
          <w:bCs/>
          <w:i/>
          <w:iCs/>
          <w:lang w:val="en-US"/>
        </w:rPr>
        <w:t>simultaneousReceptionDiffTypeD-r16</w:t>
      </w:r>
      <w:r w:rsidR="005C0AE7" w:rsidRPr="00DE2237">
        <w:rPr>
          <w:b/>
          <w:bCs/>
          <w:lang w:val="en-US"/>
        </w:rPr>
        <w:t xml:space="preserve"> and </w:t>
      </w:r>
      <w:r w:rsidR="005C0AE7" w:rsidRPr="00DE2237">
        <w:rPr>
          <w:b/>
          <w:bCs/>
          <w:i/>
          <w:iCs/>
          <w:lang w:val="en-US"/>
        </w:rPr>
        <w:t>singleDCI-SDM-scheme-r16</w:t>
      </w:r>
      <w:r w:rsidR="005C0AE7" w:rsidRPr="00DE2237">
        <w:rPr>
          <w:b/>
          <w:bCs/>
          <w:lang w:val="en-US"/>
        </w:rPr>
        <w:t xml:space="preserve"> the test </w:t>
      </w:r>
      <w:r>
        <w:rPr>
          <w:b/>
          <w:bCs/>
          <w:lang w:val="en-US"/>
        </w:rPr>
        <w:t>can be</w:t>
      </w:r>
      <w:r w:rsidR="005C0AE7" w:rsidRPr="00DE2237">
        <w:rPr>
          <w:b/>
          <w:bCs/>
          <w:lang w:val="en-US"/>
        </w:rPr>
        <w:t xml:space="preserve"> carried </w:t>
      </w:r>
      <w:proofErr w:type="spellStart"/>
      <w:proofErr w:type="gramStart"/>
      <w:r w:rsidR="005C0AE7" w:rsidRPr="00DE2237">
        <w:rPr>
          <w:b/>
          <w:bCs/>
          <w:lang w:val="en-US"/>
        </w:rPr>
        <w:t>our</w:t>
      </w:r>
      <w:proofErr w:type="spellEnd"/>
      <w:proofErr w:type="gramEnd"/>
      <w:r w:rsidR="005C0AE7" w:rsidRPr="00DE2237">
        <w:rPr>
          <w:b/>
          <w:bCs/>
          <w:lang w:val="en-US"/>
        </w:rPr>
        <w:t xml:space="preserve"> with an RMC with different layers on the two probes, if the latter is not supported</w:t>
      </w:r>
      <w:r>
        <w:rPr>
          <w:b/>
          <w:bCs/>
          <w:lang w:val="en-US"/>
        </w:rPr>
        <w:t xml:space="preserve">, </w:t>
      </w:r>
      <w:r w:rsidR="005C0AE7" w:rsidRPr="00DE2237">
        <w:rPr>
          <w:b/>
          <w:bCs/>
          <w:lang w:val="en-US"/>
        </w:rPr>
        <w:t xml:space="preserve">the test is </w:t>
      </w:r>
      <w:r>
        <w:rPr>
          <w:b/>
          <w:bCs/>
          <w:lang w:val="en-US"/>
        </w:rPr>
        <w:t xml:space="preserve">also possible by </w:t>
      </w:r>
      <w:r w:rsidR="005C0AE7" w:rsidRPr="00DE2237">
        <w:rPr>
          <w:b/>
          <w:bCs/>
          <w:lang w:val="en-US"/>
        </w:rPr>
        <w:t>carried out with an RMC with one layer, the same on the two probes.</w:t>
      </w:r>
    </w:p>
    <w:p w14:paraId="39F9BDFE" w14:textId="77777777" w:rsidR="00A16E3D" w:rsidRDefault="00A16E3D" w:rsidP="00D42E51">
      <w:pPr>
        <w:spacing w:after="0"/>
        <w:rPr>
          <w:lang w:val="en-US"/>
        </w:rPr>
      </w:pPr>
    </w:p>
    <w:p w14:paraId="3CFA88EC" w14:textId="0E252768" w:rsidR="00A16E3D" w:rsidRPr="00A16E3D" w:rsidRDefault="00A16E3D" w:rsidP="00D42E51">
      <w:pPr>
        <w:spacing w:after="0"/>
        <w:rPr>
          <w:b/>
          <w:bCs/>
          <w:lang w:val="en-US"/>
        </w:rPr>
      </w:pPr>
      <w:r w:rsidRPr="00A16E3D">
        <w:rPr>
          <w:b/>
          <w:bCs/>
          <w:lang w:val="en-US"/>
        </w:rPr>
        <w:t xml:space="preserve">Proposal 2: RAN4 can discuss how to treat the UE </w:t>
      </w:r>
      <w:r w:rsidR="00FC43BA">
        <w:rPr>
          <w:b/>
          <w:bCs/>
          <w:lang w:val="en-US"/>
        </w:rPr>
        <w:t xml:space="preserve">which </w:t>
      </w:r>
      <w:r w:rsidRPr="00A16E3D">
        <w:rPr>
          <w:b/>
          <w:bCs/>
          <w:lang w:val="en-US"/>
        </w:rPr>
        <w:t xml:space="preserve">does not support </w:t>
      </w:r>
      <w:r w:rsidRPr="00165E8E">
        <w:rPr>
          <w:b/>
          <w:bCs/>
          <w:i/>
          <w:iCs/>
          <w:lang w:val="en-US"/>
        </w:rPr>
        <w:t>singleDCI-SDM-scheme-r16</w:t>
      </w:r>
      <w:r w:rsidR="00165E8E">
        <w:rPr>
          <w:b/>
          <w:bCs/>
          <w:i/>
          <w:iCs/>
          <w:lang w:val="en-US"/>
        </w:rPr>
        <w:t xml:space="preserve"> </w:t>
      </w:r>
      <w:r w:rsidR="00165E8E" w:rsidRPr="00165E8E">
        <w:rPr>
          <w:b/>
          <w:bCs/>
          <w:lang w:val="en-US"/>
        </w:rPr>
        <w:t>in UE RF test.</w:t>
      </w:r>
      <w:r w:rsidR="00165E8E">
        <w:rPr>
          <w:b/>
          <w:bCs/>
          <w:lang w:val="en-US"/>
        </w:rPr>
        <w:t xml:space="preserve"> </w:t>
      </w:r>
    </w:p>
    <w:p w14:paraId="7263A2CB" w14:textId="77777777" w:rsidR="00A562A9" w:rsidRPr="00A562A9" w:rsidRDefault="00A562A9" w:rsidP="008A35FC">
      <w:pPr>
        <w:pStyle w:val="Heading1"/>
        <w:numPr>
          <w:ilvl w:val="0"/>
          <w:numId w:val="8"/>
        </w:numPr>
        <w:jc w:val="both"/>
        <w:rPr>
          <w:b w:val="0"/>
          <w:lang w:val="en-US"/>
        </w:rPr>
      </w:pPr>
      <w:r w:rsidRPr="00C14A48">
        <w:rPr>
          <w:b w:val="0"/>
          <w:lang w:val="en-US"/>
        </w:rPr>
        <w:t xml:space="preserve">Consideration of </w:t>
      </w:r>
      <w:r>
        <w:rPr>
          <w:b w:val="0"/>
          <w:lang w:val="en-US"/>
        </w:rPr>
        <w:t>s</w:t>
      </w:r>
      <w:r w:rsidRPr="0053563A">
        <w:rPr>
          <w:b w:val="0"/>
          <w:lang w:val="en-US"/>
        </w:rPr>
        <w:t>pherical coverage</w:t>
      </w:r>
      <w:r>
        <w:rPr>
          <w:b w:val="0"/>
          <w:lang w:val="en-US"/>
        </w:rPr>
        <w:t xml:space="preserve"> test</w:t>
      </w:r>
      <w:r w:rsidRPr="0053563A">
        <w:rPr>
          <w:b w:val="0"/>
          <w:lang w:val="en-US"/>
        </w:rPr>
        <w:t xml:space="preserve"> for devices with simultaneous reception from</w:t>
      </w:r>
      <w:r w:rsidR="00472405">
        <w:rPr>
          <w:b w:val="0"/>
          <w:lang w:val="en-US"/>
        </w:rPr>
        <w:t xml:space="preserve"> </w:t>
      </w:r>
      <w:r w:rsidRPr="0053563A">
        <w:rPr>
          <w:b w:val="0"/>
          <w:lang w:val="en-US"/>
        </w:rPr>
        <w:t>different directions</w:t>
      </w:r>
    </w:p>
    <w:p w14:paraId="73693683" w14:textId="77777777" w:rsidR="00810914" w:rsidRDefault="00585ECD" w:rsidP="008A35FC">
      <w:pPr>
        <w:pStyle w:val="ListParagraph"/>
        <w:spacing w:after="160" w:line="259" w:lineRule="auto"/>
        <w:ind w:left="0"/>
        <w:jc w:val="both"/>
        <w:rPr>
          <w:lang w:val="en-US"/>
        </w:rPr>
      </w:pPr>
      <w:r>
        <w:rPr>
          <w:lang w:val="en-US"/>
        </w:rPr>
        <w:t>T</w:t>
      </w:r>
      <w:r w:rsidR="007B1E64">
        <w:rPr>
          <w:lang w:val="en-US"/>
        </w:rPr>
        <w:t>wo questions need to be answered to test the spherical coverage of devices with simultaneous reception from different directions</w:t>
      </w:r>
      <w:r>
        <w:rPr>
          <w:lang w:val="en-US"/>
        </w:rPr>
        <w:t xml:space="preserve">: 1. How to set the two </w:t>
      </w:r>
      <w:proofErr w:type="spellStart"/>
      <w:r>
        <w:rPr>
          <w:lang w:val="en-US"/>
        </w:rPr>
        <w:t>AoAs</w:t>
      </w:r>
      <w:proofErr w:type="spellEnd"/>
      <w:r>
        <w:rPr>
          <w:lang w:val="en-US"/>
        </w:rPr>
        <w:t xml:space="preserve"> </w:t>
      </w:r>
      <w:r w:rsidR="00746D46">
        <w:rPr>
          <w:lang w:val="en-US"/>
        </w:rPr>
        <w:t>to derive the minimum requirement</w:t>
      </w:r>
      <w:r w:rsidR="007B1E64">
        <w:rPr>
          <w:lang w:val="en-US"/>
        </w:rPr>
        <w:t>,</w:t>
      </w:r>
      <w:r w:rsidR="00746D46">
        <w:rPr>
          <w:lang w:val="en-US"/>
        </w:rPr>
        <w:t xml:space="preserve"> </w:t>
      </w:r>
      <w:r>
        <w:rPr>
          <w:lang w:val="en-US"/>
        </w:rPr>
        <w:t xml:space="preserve">and 2. How to </w:t>
      </w:r>
      <w:r w:rsidR="007B1E64">
        <w:rPr>
          <w:lang w:val="en-US"/>
        </w:rPr>
        <w:t>define</w:t>
      </w:r>
      <w:r>
        <w:rPr>
          <w:lang w:val="en-US"/>
        </w:rPr>
        <w:t xml:space="preserve"> the EIS level </w:t>
      </w:r>
      <w:r w:rsidR="007B1E64" w:rsidRPr="007B1E64">
        <w:rPr>
          <w:lang w:val="en-US"/>
        </w:rPr>
        <w:t xml:space="preserve">with simultaneous reception from different directions </w:t>
      </w:r>
      <w:r w:rsidR="007B1E64">
        <w:rPr>
          <w:lang w:val="en-US"/>
        </w:rPr>
        <w:t>transmission</w:t>
      </w:r>
      <w:r>
        <w:rPr>
          <w:lang w:val="en-US"/>
        </w:rPr>
        <w:t xml:space="preserve">. </w:t>
      </w:r>
    </w:p>
    <w:p w14:paraId="265D27AB" w14:textId="77777777" w:rsidR="0046025C" w:rsidRDefault="0046025C" w:rsidP="00810914">
      <w:pPr>
        <w:pStyle w:val="Heading2"/>
        <w:numPr>
          <w:ilvl w:val="1"/>
          <w:numId w:val="8"/>
        </w:numPr>
        <w:jc w:val="both"/>
        <w:rPr>
          <w:b w:val="0"/>
          <w:lang w:val="en-US"/>
        </w:rPr>
      </w:pPr>
      <w:proofErr w:type="spellStart"/>
      <w:r>
        <w:rPr>
          <w:b w:val="0"/>
          <w:lang w:val="en-US"/>
        </w:rPr>
        <w:t>AoA</w:t>
      </w:r>
      <w:proofErr w:type="spellEnd"/>
      <w:r>
        <w:rPr>
          <w:b w:val="0"/>
          <w:lang w:val="en-US"/>
        </w:rPr>
        <w:t xml:space="preserve"> setup</w:t>
      </w:r>
    </w:p>
    <w:p w14:paraId="5EC78A22" w14:textId="77777777" w:rsidR="00810914" w:rsidRPr="0046025C" w:rsidRDefault="00810914" w:rsidP="0046025C">
      <w:pPr>
        <w:pStyle w:val="Heading3"/>
        <w:numPr>
          <w:ilvl w:val="2"/>
          <w:numId w:val="8"/>
        </w:numPr>
        <w:jc w:val="both"/>
        <w:rPr>
          <w:lang w:val="en-US"/>
        </w:rPr>
      </w:pPr>
      <w:r w:rsidRPr="0046025C">
        <w:rPr>
          <w:lang w:val="en-US"/>
        </w:rPr>
        <w:t>Full set AoA1 + Full set AoA2</w:t>
      </w:r>
    </w:p>
    <w:p w14:paraId="280B3157" w14:textId="77777777" w:rsidR="00A562A9" w:rsidRDefault="00585ECD" w:rsidP="008A35FC">
      <w:pPr>
        <w:pStyle w:val="ListParagraph"/>
        <w:spacing w:after="160" w:line="259" w:lineRule="auto"/>
        <w:ind w:left="0"/>
        <w:jc w:val="both"/>
        <w:rPr>
          <w:lang w:val="en-US"/>
        </w:rPr>
      </w:pPr>
      <w:r>
        <w:rPr>
          <w:lang w:val="en-US"/>
        </w:rPr>
        <w:t>Mu</w:t>
      </w:r>
      <w:r w:rsidR="007B1E64">
        <w:rPr>
          <w:lang w:val="en-US"/>
        </w:rPr>
        <w:t>lt</w:t>
      </w:r>
      <w:r>
        <w:rPr>
          <w:lang w:val="en-US"/>
        </w:rPr>
        <w:t xml:space="preserve">iple candidate solutions can </w:t>
      </w:r>
      <w:r w:rsidR="007B1E64">
        <w:rPr>
          <w:lang w:val="en-US"/>
        </w:rPr>
        <w:t xml:space="preserve">be </w:t>
      </w:r>
      <w:r>
        <w:rPr>
          <w:lang w:val="en-US"/>
        </w:rPr>
        <w:t xml:space="preserve">proposed in RAN4#104-e regarding the </w:t>
      </w:r>
      <w:proofErr w:type="spellStart"/>
      <w:r>
        <w:rPr>
          <w:lang w:val="en-US"/>
        </w:rPr>
        <w:t>AoA</w:t>
      </w:r>
      <w:proofErr w:type="spellEnd"/>
      <w:r>
        <w:rPr>
          <w:lang w:val="en-US"/>
        </w:rPr>
        <w:t xml:space="preserve"> setups</w:t>
      </w:r>
      <w:r w:rsidR="00A717B5">
        <w:rPr>
          <w:lang w:val="en-US"/>
        </w:rPr>
        <w:t xml:space="preserve"> [</w:t>
      </w:r>
      <w:r w:rsidR="00DE2237">
        <w:rPr>
          <w:lang w:val="en-US"/>
        </w:rPr>
        <w:t>2</w:t>
      </w:r>
      <w:r w:rsidR="00A717B5">
        <w:rPr>
          <w:lang w:val="en-US"/>
        </w:rPr>
        <w:t>]</w:t>
      </w:r>
      <w:r>
        <w:rPr>
          <w:lang w:val="en-US"/>
        </w:rPr>
        <w:t xml:space="preserve">. </w:t>
      </w:r>
      <w:r w:rsidR="00A717B5">
        <w:rPr>
          <w:lang w:val="en-US"/>
        </w:rPr>
        <w:t xml:space="preserve">Ideally, one shall test all the possible pairs of </w:t>
      </w:r>
      <w:proofErr w:type="spellStart"/>
      <w:r w:rsidR="00A717B5">
        <w:rPr>
          <w:lang w:val="en-US"/>
        </w:rPr>
        <w:t>AoAs</w:t>
      </w:r>
      <w:proofErr w:type="spellEnd"/>
      <w:r w:rsidR="00A717B5">
        <w:rPr>
          <w:lang w:val="en-US"/>
        </w:rPr>
        <w:t xml:space="preserve"> to fully assess the spherical coverage performance of the device</w:t>
      </w:r>
      <w:r w:rsidR="00A717B5" w:rsidRPr="00A717B5">
        <w:t xml:space="preserve"> </w:t>
      </w:r>
      <w:r w:rsidR="00A717B5" w:rsidRPr="00A717B5">
        <w:rPr>
          <w:lang w:val="en-US"/>
        </w:rPr>
        <w:t>with simultaneous reception from different directions</w:t>
      </w:r>
      <w:r w:rsidR="00A717B5">
        <w:rPr>
          <w:lang w:val="en-US"/>
        </w:rPr>
        <w:t xml:space="preserve">. </w:t>
      </w:r>
      <w:r w:rsidR="00A562A9">
        <w:rPr>
          <w:lang w:val="en-US"/>
        </w:rPr>
        <w:t>However, this is</w:t>
      </w:r>
      <w:r>
        <w:rPr>
          <w:lang w:val="en-US"/>
        </w:rPr>
        <w:t xml:space="preserve"> </w:t>
      </w:r>
      <w:r w:rsidR="00A562A9">
        <w:rPr>
          <w:lang w:val="en-US"/>
        </w:rPr>
        <w:t xml:space="preserve">not feasible considering the extreme test burden. </w:t>
      </w:r>
      <w:r w:rsidR="00A717B5">
        <w:rPr>
          <w:lang w:val="en-US"/>
        </w:rPr>
        <w:t>On the other hand</w:t>
      </w:r>
      <w:r>
        <w:rPr>
          <w:lang w:val="en-US"/>
        </w:rPr>
        <w:t xml:space="preserve">, </w:t>
      </w:r>
      <w:r w:rsidR="00F72EE0">
        <w:rPr>
          <w:lang w:val="en-US"/>
        </w:rPr>
        <w:t xml:space="preserve">this </w:t>
      </w:r>
      <w:r w:rsidR="00A717B5">
        <w:rPr>
          <w:lang w:val="en-US"/>
        </w:rPr>
        <w:t>method may still</w:t>
      </w:r>
      <w:r w:rsidR="00F72EE0">
        <w:rPr>
          <w:lang w:val="en-US"/>
        </w:rPr>
        <w:t xml:space="preserve"> </w:t>
      </w:r>
      <w:r w:rsidR="007B1E64">
        <w:rPr>
          <w:lang w:val="en-US"/>
        </w:rPr>
        <w:t>be considered</w:t>
      </w:r>
      <w:r w:rsidR="00A717B5">
        <w:rPr>
          <w:lang w:val="en-US"/>
        </w:rPr>
        <w:t xml:space="preserve"> </w:t>
      </w:r>
      <w:r w:rsidR="00810914">
        <w:rPr>
          <w:lang w:val="en-US"/>
        </w:rPr>
        <w:t xml:space="preserve">since it can </w:t>
      </w:r>
      <w:r w:rsidR="007B1E64">
        <w:rPr>
          <w:lang w:val="en-US"/>
        </w:rPr>
        <w:t>indicate</w:t>
      </w:r>
      <w:r w:rsidR="00810914">
        <w:rPr>
          <w:lang w:val="en-US"/>
        </w:rPr>
        <w:t xml:space="preserve"> the UE performance under arbit</w:t>
      </w:r>
      <w:r w:rsidR="007B1E64">
        <w:rPr>
          <w:lang w:val="en-US"/>
        </w:rPr>
        <w:t>ra</w:t>
      </w:r>
      <w:r w:rsidR="00810914">
        <w:rPr>
          <w:lang w:val="en-US"/>
        </w:rPr>
        <w:t>ry UE or</w:t>
      </w:r>
      <w:r w:rsidR="007B1E64">
        <w:rPr>
          <w:lang w:val="en-US"/>
        </w:rPr>
        <w:t>ient</w:t>
      </w:r>
      <w:r w:rsidR="00810914">
        <w:rPr>
          <w:lang w:val="en-US"/>
        </w:rPr>
        <w:t xml:space="preserve">ation and angle of incoming signals. In addition, </w:t>
      </w:r>
      <w:r w:rsidR="00746D46">
        <w:rPr>
          <w:lang w:val="en-US"/>
        </w:rPr>
        <w:t xml:space="preserve">such a core requirement setting is </w:t>
      </w:r>
      <w:proofErr w:type="spellStart"/>
      <w:r w:rsidR="00746D46">
        <w:rPr>
          <w:lang w:val="en-US"/>
        </w:rPr>
        <w:t>stand alone</w:t>
      </w:r>
      <w:proofErr w:type="spellEnd"/>
      <w:r w:rsidR="00746D46">
        <w:rPr>
          <w:lang w:val="en-US"/>
        </w:rPr>
        <w:t xml:space="preserve"> from the test method discussion, while </w:t>
      </w:r>
      <w:r w:rsidR="00810914">
        <w:rPr>
          <w:lang w:val="en-US"/>
        </w:rPr>
        <w:t xml:space="preserve">other methods </w:t>
      </w:r>
      <w:r w:rsidR="007B1E64">
        <w:rPr>
          <w:lang w:val="en-US"/>
        </w:rPr>
        <w:t xml:space="preserve">that </w:t>
      </w:r>
      <w:r w:rsidR="00810914">
        <w:rPr>
          <w:lang w:val="en-US"/>
        </w:rPr>
        <w:t>have been proposed so far (dis</w:t>
      </w:r>
      <w:r w:rsidR="007B1E64">
        <w:rPr>
          <w:lang w:val="en-US"/>
        </w:rPr>
        <w:t>cuss</w:t>
      </w:r>
      <w:r w:rsidR="00810914">
        <w:rPr>
          <w:lang w:val="en-US"/>
        </w:rPr>
        <w:t xml:space="preserve">ed later in the paper) may depend on the testability of the proposed </w:t>
      </w:r>
      <w:proofErr w:type="spellStart"/>
      <w:r w:rsidR="00746D46">
        <w:rPr>
          <w:lang w:val="en-US"/>
        </w:rPr>
        <w:t>AoA</w:t>
      </w:r>
      <w:proofErr w:type="spellEnd"/>
      <w:r w:rsidR="00746D46">
        <w:rPr>
          <w:lang w:val="en-US"/>
        </w:rPr>
        <w:t xml:space="preserve"> settings.</w:t>
      </w:r>
    </w:p>
    <w:p w14:paraId="50709B2A" w14:textId="77777777" w:rsidR="00746D46" w:rsidRPr="0098416E" w:rsidRDefault="00746D46" w:rsidP="008A35FC">
      <w:pPr>
        <w:pStyle w:val="ListParagraph"/>
        <w:spacing w:after="160" w:line="259" w:lineRule="auto"/>
        <w:ind w:left="0"/>
        <w:jc w:val="both"/>
        <w:rPr>
          <w:rFonts w:eastAsia="DengXian" w:hint="eastAsia"/>
          <w:lang w:val="en-US" w:eastAsia="zh-CN"/>
        </w:rPr>
      </w:pPr>
    </w:p>
    <w:p w14:paraId="0AFD7BD1" w14:textId="0231E776" w:rsidR="00A562A9" w:rsidRDefault="00746D46" w:rsidP="008A35FC">
      <w:pPr>
        <w:pStyle w:val="ListParagraph"/>
        <w:spacing w:after="160" w:line="259" w:lineRule="auto"/>
        <w:ind w:left="0"/>
        <w:jc w:val="both"/>
        <w:rPr>
          <w:lang w:val="en-US"/>
        </w:rPr>
      </w:pPr>
      <w:r>
        <w:rPr>
          <w:lang w:val="en-US"/>
        </w:rPr>
        <w:t xml:space="preserve">On the other hand, further study may need to be carried out later to identify the performance gap between the minimum requirement derived based on full set of AoA1 + full set of AoA2 and </w:t>
      </w:r>
      <w:r w:rsidR="007B1E64">
        <w:rPr>
          <w:lang w:val="en-US"/>
        </w:rPr>
        <w:t>the</w:t>
      </w:r>
      <w:r>
        <w:rPr>
          <w:lang w:val="en-US"/>
        </w:rPr>
        <w:t xml:space="preserve"> actual value obtained based on the test method that is selected</w:t>
      </w:r>
      <w:r w:rsidR="007B1E64">
        <w:rPr>
          <w:lang w:val="en-US"/>
        </w:rPr>
        <w:t xml:space="preserve"> since </w:t>
      </w:r>
      <w:proofErr w:type="gramStart"/>
      <w:r w:rsidR="007B1E64">
        <w:rPr>
          <w:lang w:val="en-US"/>
        </w:rPr>
        <w:t>it is clear that a</w:t>
      </w:r>
      <w:proofErr w:type="gramEnd"/>
      <w:r w:rsidR="007B1E64">
        <w:rPr>
          <w:lang w:val="en-US"/>
        </w:rPr>
        <w:t xml:space="preserve"> full set of AoA1 + a full set of AoA2 is not testable</w:t>
      </w:r>
      <w:r w:rsidR="007D2850">
        <w:rPr>
          <w:lang w:val="en-US"/>
        </w:rPr>
        <w:t>.</w:t>
      </w:r>
    </w:p>
    <w:p w14:paraId="3983C76F" w14:textId="77777777" w:rsidR="00602641" w:rsidRDefault="00602641" w:rsidP="008A35FC">
      <w:pPr>
        <w:pStyle w:val="ListParagraph"/>
        <w:spacing w:after="160" w:line="259" w:lineRule="auto"/>
        <w:ind w:left="0"/>
        <w:jc w:val="both"/>
        <w:rPr>
          <w:lang w:val="en-US"/>
        </w:rPr>
      </w:pPr>
    </w:p>
    <w:p w14:paraId="0F86C43F" w14:textId="77777777" w:rsidR="00602641" w:rsidRPr="00A410D2" w:rsidRDefault="00602641" w:rsidP="008A35FC">
      <w:pPr>
        <w:pStyle w:val="ListParagraph"/>
        <w:spacing w:after="160" w:line="259" w:lineRule="auto"/>
        <w:ind w:left="0"/>
        <w:jc w:val="both"/>
        <w:rPr>
          <w:b/>
          <w:bCs/>
          <w:lang w:val="en-US"/>
        </w:rPr>
      </w:pPr>
      <w:r w:rsidRPr="00A410D2">
        <w:rPr>
          <w:b/>
          <w:bCs/>
          <w:lang w:val="en-US"/>
        </w:rPr>
        <w:t xml:space="preserve">Observation </w:t>
      </w:r>
      <w:r w:rsidR="00AE2B28">
        <w:rPr>
          <w:b/>
          <w:bCs/>
          <w:lang w:val="en-US"/>
        </w:rPr>
        <w:t>2</w:t>
      </w:r>
      <w:r w:rsidRPr="00A410D2">
        <w:rPr>
          <w:b/>
          <w:bCs/>
          <w:lang w:val="en-US"/>
        </w:rPr>
        <w:t xml:space="preserve">: full set of AoA1+ full set of AoA2 is not feasible from </w:t>
      </w:r>
      <w:r w:rsidR="007B1E64">
        <w:rPr>
          <w:b/>
          <w:bCs/>
          <w:lang w:val="en-US"/>
        </w:rPr>
        <w:t xml:space="preserve">the </w:t>
      </w:r>
      <w:r w:rsidRPr="00A410D2">
        <w:rPr>
          <w:b/>
          <w:bCs/>
          <w:lang w:val="en-US"/>
        </w:rPr>
        <w:t>testability aspect</w:t>
      </w:r>
      <w:r w:rsidR="007B1E64">
        <w:rPr>
          <w:b/>
          <w:bCs/>
          <w:lang w:val="en-US"/>
        </w:rPr>
        <w:t>. However, i</w:t>
      </w:r>
      <w:r w:rsidRPr="00A410D2">
        <w:rPr>
          <w:b/>
          <w:bCs/>
          <w:lang w:val="en-US"/>
        </w:rPr>
        <w:t>t may still be used to derive the core requirement as it provide</w:t>
      </w:r>
      <w:r w:rsidR="007B1E64">
        <w:rPr>
          <w:b/>
          <w:bCs/>
          <w:lang w:val="en-US"/>
        </w:rPr>
        <w:t>s</w:t>
      </w:r>
      <w:r w:rsidRPr="00A410D2">
        <w:rPr>
          <w:b/>
          <w:bCs/>
          <w:lang w:val="en-US"/>
        </w:rPr>
        <w:t xml:space="preserve"> a</w:t>
      </w:r>
      <w:r w:rsidR="007B1E64">
        <w:rPr>
          <w:b/>
          <w:bCs/>
          <w:lang w:val="en-US"/>
        </w:rPr>
        <w:t>n</w:t>
      </w:r>
      <w:r w:rsidRPr="00A410D2">
        <w:rPr>
          <w:b/>
          <w:bCs/>
          <w:lang w:val="en-US"/>
        </w:rPr>
        <w:t xml:space="preserve"> overall assessment of device performance under arbit</w:t>
      </w:r>
      <w:r w:rsidR="007B1E64">
        <w:rPr>
          <w:b/>
          <w:bCs/>
          <w:lang w:val="en-US"/>
        </w:rPr>
        <w:t>ra</w:t>
      </w:r>
      <w:r w:rsidRPr="00A410D2">
        <w:rPr>
          <w:b/>
          <w:bCs/>
          <w:lang w:val="en-US"/>
        </w:rPr>
        <w:t>ry UE or</w:t>
      </w:r>
      <w:r w:rsidR="007B1E64">
        <w:rPr>
          <w:b/>
          <w:bCs/>
          <w:lang w:val="en-US"/>
        </w:rPr>
        <w:t>ient</w:t>
      </w:r>
      <w:r w:rsidRPr="00A410D2">
        <w:rPr>
          <w:b/>
          <w:bCs/>
          <w:lang w:val="en-US"/>
        </w:rPr>
        <w:t xml:space="preserve">ation and angle of incoming signals. However, </w:t>
      </w:r>
      <w:r w:rsidR="007B1E64">
        <w:rPr>
          <w:b/>
          <w:bCs/>
          <w:lang w:val="en-US"/>
        </w:rPr>
        <w:t xml:space="preserve">a </w:t>
      </w:r>
      <w:r w:rsidRPr="00A410D2">
        <w:rPr>
          <w:b/>
          <w:bCs/>
          <w:lang w:val="en-US"/>
        </w:rPr>
        <w:t xml:space="preserve">performance gap between the derived requirement and the actual test may appear. </w:t>
      </w:r>
    </w:p>
    <w:p w14:paraId="40234CF9" w14:textId="77777777" w:rsidR="00602641" w:rsidRPr="00A410D2" w:rsidRDefault="00602641" w:rsidP="008A35FC">
      <w:pPr>
        <w:pStyle w:val="ListParagraph"/>
        <w:spacing w:after="160" w:line="259" w:lineRule="auto"/>
        <w:ind w:left="0"/>
        <w:jc w:val="both"/>
        <w:rPr>
          <w:b/>
          <w:bCs/>
          <w:lang w:val="en-US"/>
        </w:rPr>
      </w:pPr>
    </w:p>
    <w:p w14:paraId="254CCD1E" w14:textId="77777777" w:rsidR="00602641" w:rsidRPr="00A410D2" w:rsidRDefault="00602641" w:rsidP="008A35FC">
      <w:pPr>
        <w:pStyle w:val="ListParagraph"/>
        <w:spacing w:after="160" w:line="259" w:lineRule="auto"/>
        <w:ind w:left="0"/>
        <w:jc w:val="both"/>
        <w:rPr>
          <w:b/>
          <w:bCs/>
          <w:lang w:val="en-US"/>
        </w:rPr>
      </w:pPr>
      <w:r w:rsidRPr="00A410D2">
        <w:rPr>
          <w:b/>
          <w:bCs/>
          <w:lang w:val="en-US"/>
        </w:rPr>
        <w:t xml:space="preserve">Proposal </w:t>
      </w:r>
      <w:r w:rsidR="00DE2237">
        <w:rPr>
          <w:b/>
          <w:bCs/>
          <w:lang w:val="en-US"/>
        </w:rPr>
        <w:t>3</w:t>
      </w:r>
      <w:r w:rsidRPr="00A410D2">
        <w:rPr>
          <w:b/>
          <w:bCs/>
          <w:lang w:val="en-US"/>
        </w:rPr>
        <w:t xml:space="preserve">: If full set AoA1 + full set AoA2 </w:t>
      </w:r>
      <w:r w:rsidR="007B1E64">
        <w:rPr>
          <w:b/>
          <w:bCs/>
          <w:lang w:val="en-US"/>
        </w:rPr>
        <w:t>is</w:t>
      </w:r>
      <w:r w:rsidRPr="00A410D2">
        <w:rPr>
          <w:b/>
          <w:bCs/>
          <w:lang w:val="en-US"/>
        </w:rPr>
        <w:t xml:space="preserve"> selected, the performance differen</w:t>
      </w:r>
      <w:r w:rsidR="007B1E64">
        <w:rPr>
          <w:b/>
          <w:bCs/>
          <w:lang w:val="en-US"/>
        </w:rPr>
        <w:t>ce</w:t>
      </w:r>
      <w:r w:rsidRPr="00A410D2">
        <w:rPr>
          <w:b/>
          <w:bCs/>
          <w:lang w:val="en-US"/>
        </w:rPr>
        <w:t xml:space="preserve"> between the derived requirement and the actual test setup defined in the end need</w:t>
      </w:r>
      <w:r w:rsidR="007B1E64">
        <w:rPr>
          <w:b/>
          <w:bCs/>
          <w:lang w:val="en-US"/>
        </w:rPr>
        <w:t>s</w:t>
      </w:r>
      <w:r w:rsidRPr="00A410D2">
        <w:rPr>
          <w:b/>
          <w:bCs/>
          <w:lang w:val="en-US"/>
        </w:rPr>
        <w:t xml:space="preserve"> further stud</w:t>
      </w:r>
      <w:r w:rsidR="007B1E64">
        <w:rPr>
          <w:b/>
          <w:bCs/>
          <w:lang w:val="en-US"/>
        </w:rPr>
        <w:t>y</w:t>
      </w:r>
      <w:r w:rsidRPr="00A410D2">
        <w:rPr>
          <w:b/>
          <w:bCs/>
          <w:lang w:val="en-US"/>
        </w:rPr>
        <w:t xml:space="preserve">. </w:t>
      </w:r>
    </w:p>
    <w:p w14:paraId="0E65B784" w14:textId="77777777" w:rsidR="00810914" w:rsidRPr="0046025C" w:rsidRDefault="00810914" w:rsidP="0046025C">
      <w:pPr>
        <w:pStyle w:val="Heading3"/>
        <w:numPr>
          <w:ilvl w:val="2"/>
          <w:numId w:val="8"/>
        </w:numPr>
        <w:jc w:val="both"/>
        <w:rPr>
          <w:lang w:val="en-US"/>
        </w:rPr>
      </w:pPr>
      <w:r w:rsidRPr="0046025C">
        <w:rPr>
          <w:lang w:val="en-US"/>
        </w:rPr>
        <w:t>Fixed AoA1(s) + Full set AoA2</w:t>
      </w:r>
    </w:p>
    <w:p w14:paraId="6F3DFE98" w14:textId="77777777" w:rsidR="00746D46" w:rsidRDefault="00746D46" w:rsidP="008A35FC">
      <w:pPr>
        <w:pStyle w:val="ListParagraph"/>
        <w:spacing w:after="160" w:line="259" w:lineRule="auto"/>
        <w:ind w:left="0"/>
        <w:jc w:val="both"/>
        <w:rPr>
          <w:lang w:val="en-US"/>
        </w:rPr>
      </w:pPr>
      <w:r>
        <w:rPr>
          <w:lang w:val="en-US"/>
        </w:rPr>
        <w:t>Another</w:t>
      </w:r>
      <w:r w:rsidR="00472405">
        <w:rPr>
          <w:lang w:val="en-US"/>
        </w:rPr>
        <w:t xml:space="preserve"> possible way is to fix the direction of one DL (AoA 1) while sweeping the other DL directions (AoA 2), as shown in Fig. 1 (a). </w:t>
      </w:r>
      <w:r w:rsidR="00A562A9">
        <w:rPr>
          <w:lang w:val="en-US"/>
        </w:rPr>
        <w:t>In practic</w:t>
      </w:r>
      <w:r w:rsidR="00472405">
        <w:rPr>
          <w:lang w:val="en-US"/>
        </w:rPr>
        <w:t>e</w:t>
      </w:r>
      <w:r w:rsidR="00A562A9">
        <w:rPr>
          <w:lang w:val="en-US"/>
        </w:rPr>
        <w:t xml:space="preserve">, the AoA 1 can be fixed at </w:t>
      </w:r>
      <w:r w:rsidR="002C3952">
        <w:rPr>
          <w:lang w:val="en-US"/>
        </w:rPr>
        <w:t xml:space="preserve">a given direction towards the device under test (e.g., </w:t>
      </w:r>
      <w:r w:rsidR="00A562A9">
        <w:rPr>
          <w:lang w:val="en-US"/>
        </w:rPr>
        <w:t>the beam peak direction</w:t>
      </w:r>
      <w:r w:rsidR="002C3952">
        <w:rPr>
          <w:lang w:val="en-US"/>
        </w:rPr>
        <w:t>)</w:t>
      </w:r>
      <w:r w:rsidR="00A562A9">
        <w:rPr>
          <w:lang w:val="en-US"/>
        </w:rPr>
        <w:t>.</w:t>
      </w:r>
      <w:r w:rsidR="0023422D">
        <w:rPr>
          <w:lang w:val="en-US"/>
        </w:rPr>
        <w:t xml:space="preserve"> Then, the test procedure would be </w:t>
      </w:r>
      <w:proofErr w:type="gramStart"/>
      <w:r w:rsidR="0023422D">
        <w:rPr>
          <w:lang w:val="en-US"/>
        </w:rPr>
        <w:t>similar to</w:t>
      </w:r>
      <w:proofErr w:type="gramEnd"/>
      <w:r w:rsidR="0023422D">
        <w:rPr>
          <w:lang w:val="en-US"/>
        </w:rPr>
        <w:t xml:space="preserve"> </w:t>
      </w:r>
      <w:r w:rsidR="00472405">
        <w:rPr>
          <w:lang w:val="en-US"/>
        </w:rPr>
        <w:t xml:space="preserve">the </w:t>
      </w:r>
      <w:r w:rsidR="0023422D">
        <w:rPr>
          <w:lang w:val="en-US"/>
        </w:rPr>
        <w:t xml:space="preserve">single AoA spherical coverage test since only one AoA or probe needs to be swept around the device. </w:t>
      </w:r>
      <w:r>
        <w:rPr>
          <w:lang w:val="en-US"/>
        </w:rPr>
        <w:t>On the other hand,</w:t>
      </w:r>
      <w:r w:rsidR="002D53A3">
        <w:rPr>
          <w:lang w:val="en-US"/>
        </w:rPr>
        <w:t xml:space="preserve"> </w:t>
      </w:r>
      <w:r>
        <w:rPr>
          <w:lang w:val="en-US"/>
        </w:rPr>
        <w:t>the testability of</w:t>
      </w:r>
      <w:r w:rsidR="002D53A3">
        <w:rPr>
          <w:lang w:val="en-US"/>
        </w:rPr>
        <w:t xml:space="preserve"> </w:t>
      </w:r>
      <w:r>
        <w:rPr>
          <w:lang w:val="en-US"/>
        </w:rPr>
        <w:t xml:space="preserve">having a fixed relative position between the device and AoA1, </w:t>
      </w:r>
      <w:r w:rsidR="007B1E64">
        <w:rPr>
          <w:lang w:val="en-US"/>
        </w:rPr>
        <w:t xml:space="preserve">in </w:t>
      </w:r>
      <w:r>
        <w:rPr>
          <w:lang w:val="en-US"/>
        </w:rPr>
        <w:t>which the device is rotated during the measurement</w:t>
      </w:r>
      <w:r w:rsidR="007B1E64">
        <w:rPr>
          <w:lang w:val="en-US"/>
        </w:rPr>
        <w:t>,</w:t>
      </w:r>
      <w:r>
        <w:rPr>
          <w:lang w:val="en-US"/>
        </w:rPr>
        <w:t xml:space="preserve"> need</w:t>
      </w:r>
      <w:r w:rsidR="007B1E64">
        <w:rPr>
          <w:lang w:val="en-US"/>
        </w:rPr>
        <w:t>s</w:t>
      </w:r>
      <w:r>
        <w:rPr>
          <w:lang w:val="en-US"/>
        </w:rPr>
        <w:t xml:space="preserve"> to be studied and confirmed. Moreover, </w:t>
      </w:r>
      <w:r w:rsidR="007B1E64">
        <w:rPr>
          <w:lang w:val="en-US"/>
        </w:rPr>
        <w:t>if this approach is adopted, more than one AoA1 may need to be consider</w:t>
      </w:r>
      <w:r>
        <w:rPr>
          <w:lang w:val="en-US"/>
        </w:rPr>
        <w:t xml:space="preserve">ed to ensure the device can operate </w:t>
      </w:r>
      <w:r w:rsidR="007B1E64">
        <w:rPr>
          <w:lang w:val="en-US"/>
        </w:rPr>
        <w:t>adequate</w:t>
      </w:r>
      <w:r>
        <w:rPr>
          <w:lang w:val="en-US"/>
        </w:rPr>
        <w:t xml:space="preserve">ly </w:t>
      </w:r>
      <w:r w:rsidR="002C3952">
        <w:rPr>
          <w:lang w:val="en-US"/>
        </w:rPr>
        <w:t xml:space="preserve">in the field. </w:t>
      </w:r>
    </w:p>
    <w:p w14:paraId="385CFD89" w14:textId="77777777" w:rsidR="00602641" w:rsidRDefault="00602641" w:rsidP="008A35FC">
      <w:pPr>
        <w:pStyle w:val="ListParagraph"/>
        <w:spacing w:after="160" w:line="259" w:lineRule="auto"/>
        <w:ind w:left="0"/>
        <w:jc w:val="both"/>
        <w:rPr>
          <w:lang w:val="en-US"/>
        </w:rPr>
      </w:pPr>
    </w:p>
    <w:p w14:paraId="62775565" w14:textId="77777777" w:rsidR="00602641" w:rsidRPr="00A410D2" w:rsidRDefault="00602641" w:rsidP="00602641">
      <w:pPr>
        <w:pStyle w:val="ListParagraph"/>
        <w:spacing w:after="160" w:line="259" w:lineRule="auto"/>
        <w:ind w:left="0"/>
        <w:jc w:val="both"/>
        <w:rPr>
          <w:b/>
          <w:bCs/>
          <w:lang w:val="en-US"/>
        </w:rPr>
      </w:pPr>
      <w:r w:rsidRPr="00A410D2">
        <w:rPr>
          <w:b/>
          <w:bCs/>
          <w:lang w:val="en-US"/>
        </w:rPr>
        <w:t xml:space="preserve">Observation </w:t>
      </w:r>
      <w:r w:rsidR="00AE2B28">
        <w:rPr>
          <w:b/>
          <w:bCs/>
          <w:lang w:val="en-US"/>
        </w:rPr>
        <w:t>3</w:t>
      </w:r>
      <w:r w:rsidRPr="00A410D2">
        <w:rPr>
          <w:b/>
          <w:bCs/>
          <w:lang w:val="en-US"/>
        </w:rPr>
        <w:t xml:space="preserve">: </w:t>
      </w:r>
      <w:r w:rsidR="00C115E8" w:rsidRPr="00A410D2">
        <w:rPr>
          <w:b/>
          <w:bCs/>
          <w:lang w:val="en-US"/>
        </w:rPr>
        <w:t>More than one AoA1 may need to be selected to ensure the device</w:t>
      </w:r>
      <w:r w:rsidR="007B1E64">
        <w:rPr>
          <w:b/>
          <w:bCs/>
          <w:lang w:val="en-US"/>
        </w:rPr>
        <w:t>'s</w:t>
      </w:r>
      <w:r w:rsidR="00C115E8" w:rsidRPr="00A410D2">
        <w:rPr>
          <w:b/>
          <w:bCs/>
          <w:lang w:val="en-US"/>
        </w:rPr>
        <w:t xml:space="preserve"> performance in real life. In addition, t</w:t>
      </w:r>
      <w:r w:rsidRPr="00A410D2">
        <w:rPr>
          <w:b/>
          <w:bCs/>
          <w:lang w:val="en-US"/>
        </w:rPr>
        <w:t xml:space="preserve">estability </w:t>
      </w:r>
      <w:r w:rsidR="007B1E64">
        <w:rPr>
          <w:b/>
          <w:bCs/>
          <w:lang w:val="en-US"/>
        </w:rPr>
        <w:t xml:space="preserve">issue may appear if one of the </w:t>
      </w:r>
      <w:proofErr w:type="spellStart"/>
      <w:r w:rsidR="007B1E64">
        <w:rPr>
          <w:b/>
          <w:bCs/>
          <w:lang w:val="en-US"/>
        </w:rPr>
        <w:t>AoAs</w:t>
      </w:r>
      <w:proofErr w:type="spellEnd"/>
      <w:r w:rsidR="007B1E64">
        <w:rPr>
          <w:b/>
          <w:bCs/>
          <w:lang w:val="en-US"/>
        </w:rPr>
        <w:t xml:space="preserve"> needs to have a fixed relative orientation towards the device while the device needs</w:t>
      </w:r>
      <w:r w:rsidRPr="00A410D2">
        <w:rPr>
          <w:b/>
          <w:bCs/>
          <w:lang w:val="en-US"/>
        </w:rPr>
        <w:t xml:space="preserve"> to be rotated. </w:t>
      </w:r>
    </w:p>
    <w:p w14:paraId="171401B9" w14:textId="77777777" w:rsidR="00602641" w:rsidRPr="00A410D2" w:rsidRDefault="00602641" w:rsidP="00602641">
      <w:pPr>
        <w:pStyle w:val="ListParagraph"/>
        <w:spacing w:after="160" w:line="259" w:lineRule="auto"/>
        <w:ind w:left="0"/>
        <w:jc w:val="both"/>
        <w:rPr>
          <w:b/>
          <w:bCs/>
          <w:lang w:val="en-US"/>
        </w:rPr>
      </w:pPr>
    </w:p>
    <w:p w14:paraId="7592DD9C" w14:textId="77777777" w:rsidR="00602641" w:rsidRPr="00A410D2" w:rsidRDefault="00602641" w:rsidP="00602641">
      <w:pPr>
        <w:pStyle w:val="ListParagraph"/>
        <w:spacing w:after="160" w:line="259" w:lineRule="auto"/>
        <w:ind w:left="0"/>
        <w:jc w:val="both"/>
        <w:rPr>
          <w:b/>
          <w:bCs/>
          <w:lang w:val="en-US"/>
        </w:rPr>
      </w:pPr>
      <w:r w:rsidRPr="00A410D2">
        <w:rPr>
          <w:b/>
          <w:bCs/>
          <w:lang w:val="en-US"/>
        </w:rPr>
        <w:t xml:space="preserve">Proposal </w:t>
      </w:r>
      <w:r w:rsidR="00DE2237">
        <w:rPr>
          <w:b/>
          <w:bCs/>
          <w:lang w:val="en-US"/>
        </w:rPr>
        <w:t>4</w:t>
      </w:r>
      <w:r w:rsidRPr="00A410D2">
        <w:rPr>
          <w:b/>
          <w:bCs/>
          <w:lang w:val="en-US"/>
        </w:rPr>
        <w:t xml:space="preserve">: the testability of having one of the </w:t>
      </w:r>
      <w:proofErr w:type="spellStart"/>
      <w:r w:rsidRPr="00A410D2">
        <w:rPr>
          <w:b/>
          <w:bCs/>
          <w:lang w:val="en-US"/>
        </w:rPr>
        <w:t>AoA</w:t>
      </w:r>
      <w:proofErr w:type="spellEnd"/>
      <w:r w:rsidRPr="00A410D2">
        <w:rPr>
          <w:b/>
          <w:bCs/>
          <w:lang w:val="en-US"/>
        </w:rPr>
        <w:t xml:space="preserve"> fixed relative to the DUT </w:t>
      </w:r>
      <w:r w:rsidR="007B1E64">
        <w:rPr>
          <w:b/>
          <w:bCs/>
          <w:lang w:val="en-US"/>
        </w:rPr>
        <w:t>must be confirmed before selecting</w:t>
      </w:r>
      <w:r w:rsidRPr="00A410D2">
        <w:rPr>
          <w:b/>
          <w:bCs/>
          <w:lang w:val="en-US"/>
        </w:rPr>
        <w:t xml:space="preserve"> this method. </w:t>
      </w:r>
    </w:p>
    <w:p w14:paraId="1E4CADD9" w14:textId="77777777" w:rsidR="00602641" w:rsidRDefault="00602641" w:rsidP="008A35FC">
      <w:pPr>
        <w:pStyle w:val="ListParagraph"/>
        <w:spacing w:after="160" w:line="259" w:lineRule="auto"/>
        <w:ind w:left="0"/>
        <w:jc w:val="both"/>
        <w:rPr>
          <w:lang w:val="en-US"/>
        </w:rPr>
      </w:pPr>
    </w:p>
    <w:p w14:paraId="7EB62130" w14:textId="77777777" w:rsidR="00746D46" w:rsidRDefault="00746D46" w:rsidP="008A35FC">
      <w:pPr>
        <w:pStyle w:val="ListParagraph"/>
        <w:spacing w:after="160" w:line="259" w:lineRule="auto"/>
        <w:ind w:left="0"/>
        <w:jc w:val="both"/>
        <w:rPr>
          <w:lang w:val="en-US"/>
        </w:rPr>
      </w:pPr>
    </w:p>
    <w:p w14:paraId="2C2439F5" w14:textId="77777777" w:rsidR="00746D46" w:rsidRDefault="00746D46" w:rsidP="00746D46">
      <w:pPr>
        <w:pStyle w:val="ListParagraph"/>
        <w:spacing w:after="160" w:line="259" w:lineRule="auto"/>
        <w:ind w:left="0"/>
        <w:jc w:val="center"/>
      </w:pPr>
      <w:r>
        <w:pict w14:anchorId="743F6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5pt;height:175.7pt">
            <v:imagedata r:id="rId11" o:title=""/>
          </v:shape>
        </w:pict>
      </w:r>
      <w:r w:rsidRPr="00475E2A">
        <w:t xml:space="preserve"> </w:t>
      </w:r>
      <w:r>
        <w:t xml:space="preserve">                     </w:t>
      </w:r>
      <w:r>
        <w:pict w14:anchorId="407D1043">
          <v:shape id="_x0000_i1026" type="#_x0000_t75" style="width:154.2pt;height:178.4pt">
            <v:imagedata r:id="rId12" o:title=""/>
          </v:shape>
        </w:pict>
      </w:r>
    </w:p>
    <w:p w14:paraId="04D027E0" w14:textId="77777777" w:rsidR="00746D46" w:rsidRDefault="00746D46" w:rsidP="00746D46">
      <w:pPr>
        <w:pStyle w:val="ListParagraph"/>
        <w:spacing w:after="160" w:line="259" w:lineRule="auto"/>
        <w:ind w:left="0"/>
        <w:jc w:val="center"/>
        <w:rPr>
          <w:b/>
          <w:bCs/>
          <w:sz w:val="16"/>
          <w:szCs w:val="16"/>
        </w:rPr>
      </w:pPr>
    </w:p>
    <w:p w14:paraId="409674DF" w14:textId="77777777" w:rsidR="00746D46" w:rsidRPr="0023422D" w:rsidRDefault="00746D46" w:rsidP="00746D46">
      <w:pPr>
        <w:pStyle w:val="ListParagraph"/>
        <w:spacing w:after="160" w:line="259" w:lineRule="auto"/>
        <w:ind w:left="0"/>
        <w:rPr>
          <w:b/>
          <w:bCs/>
          <w:sz w:val="16"/>
          <w:szCs w:val="16"/>
        </w:rPr>
      </w:pPr>
      <w:r>
        <w:rPr>
          <w:b/>
          <w:bCs/>
          <w:sz w:val="16"/>
          <w:szCs w:val="16"/>
          <w:lang/>
        </w:rPr>
        <w:t xml:space="preserve">                                                            </w:t>
      </w:r>
      <w:r w:rsidRPr="0023422D">
        <w:rPr>
          <w:b/>
          <w:bCs/>
          <w:sz w:val="16"/>
          <w:szCs w:val="16"/>
        </w:rPr>
        <w:t xml:space="preserve">(a)                                                                            </w:t>
      </w:r>
      <w:r>
        <w:rPr>
          <w:b/>
          <w:bCs/>
          <w:sz w:val="16"/>
          <w:szCs w:val="16"/>
        </w:rPr>
        <w:t xml:space="preserve">                 </w:t>
      </w:r>
      <w:r w:rsidRPr="0023422D">
        <w:rPr>
          <w:b/>
          <w:bCs/>
          <w:sz w:val="16"/>
          <w:szCs w:val="16"/>
        </w:rPr>
        <w:t xml:space="preserve">   </w:t>
      </w:r>
      <w:r>
        <w:rPr>
          <w:b/>
          <w:bCs/>
          <w:sz w:val="16"/>
          <w:szCs w:val="16"/>
          <w:lang/>
        </w:rPr>
        <w:t xml:space="preserve"> </w:t>
      </w:r>
      <w:proofErr w:type="gramStart"/>
      <w:r>
        <w:rPr>
          <w:b/>
          <w:bCs/>
          <w:sz w:val="16"/>
          <w:szCs w:val="16"/>
          <w:lang/>
        </w:rPr>
        <w:t xml:space="preserve">  </w:t>
      </w:r>
      <w:r w:rsidRPr="0023422D">
        <w:rPr>
          <w:b/>
          <w:bCs/>
          <w:sz w:val="16"/>
          <w:szCs w:val="16"/>
        </w:rPr>
        <w:t xml:space="preserve"> (</w:t>
      </w:r>
      <w:proofErr w:type="gramEnd"/>
      <w:r w:rsidRPr="0023422D">
        <w:rPr>
          <w:b/>
          <w:bCs/>
          <w:sz w:val="16"/>
          <w:szCs w:val="16"/>
        </w:rPr>
        <w:t>b)</w:t>
      </w:r>
    </w:p>
    <w:p w14:paraId="670E6733" w14:textId="77777777" w:rsidR="002C3952" w:rsidRDefault="00746D46" w:rsidP="008A35FC">
      <w:pPr>
        <w:pStyle w:val="ListParagraph"/>
        <w:spacing w:after="160" w:line="259" w:lineRule="auto"/>
        <w:ind w:left="0"/>
        <w:jc w:val="both"/>
        <w:rPr>
          <w:b/>
          <w:bCs/>
          <w:sz w:val="16"/>
          <w:szCs w:val="16"/>
          <w:lang/>
        </w:rPr>
      </w:pPr>
      <w:r w:rsidRPr="0023422D">
        <w:rPr>
          <w:b/>
          <w:bCs/>
          <w:sz w:val="16"/>
          <w:szCs w:val="16"/>
        </w:rPr>
        <w:t xml:space="preserve">Figure. 1. Possible test </w:t>
      </w:r>
      <w:r>
        <w:rPr>
          <w:b/>
          <w:bCs/>
          <w:sz w:val="16"/>
          <w:szCs w:val="16"/>
          <w:lang/>
        </w:rPr>
        <w:t>setup</w:t>
      </w:r>
      <w:r w:rsidRPr="0023422D">
        <w:rPr>
          <w:b/>
          <w:bCs/>
          <w:sz w:val="16"/>
          <w:szCs w:val="16"/>
        </w:rPr>
        <w:t xml:space="preserve"> for two </w:t>
      </w:r>
      <w:proofErr w:type="spellStart"/>
      <w:r w:rsidRPr="0023422D">
        <w:rPr>
          <w:b/>
          <w:bCs/>
          <w:sz w:val="16"/>
          <w:szCs w:val="16"/>
        </w:rPr>
        <w:t>AoAs</w:t>
      </w:r>
      <w:proofErr w:type="spellEnd"/>
      <w:r w:rsidRPr="0023422D">
        <w:rPr>
          <w:b/>
          <w:bCs/>
          <w:sz w:val="16"/>
          <w:szCs w:val="16"/>
        </w:rPr>
        <w:t xml:space="preserve"> DL test to verify the UE spherical coverage </w:t>
      </w:r>
      <w:r w:rsidRPr="0023422D">
        <w:rPr>
          <w:b/>
          <w:bCs/>
          <w:sz w:val="16"/>
          <w:szCs w:val="16"/>
          <w:lang w:val="en-US"/>
        </w:rPr>
        <w:t>of simultaneous reception from different directions</w:t>
      </w:r>
      <w:r>
        <w:rPr>
          <w:b/>
          <w:bCs/>
          <w:sz w:val="16"/>
          <w:szCs w:val="16"/>
          <w:lang/>
        </w:rPr>
        <w:t>. (a) one AoA fixed while the other AoA sweep. (b) both AoAs are swept with a fixed offset in between</w:t>
      </w:r>
      <w:r w:rsidR="00B91551">
        <w:rPr>
          <w:b/>
          <w:bCs/>
          <w:sz w:val="16"/>
          <w:szCs w:val="16"/>
          <w:lang w:val="en-US"/>
        </w:rPr>
        <w:t xml:space="preserve"> the probes</w:t>
      </w:r>
      <w:r>
        <w:rPr>
          <w:b/>
          <w:bCs/>
          <w:sz w:val="16"/>
          <w:szCs w:val="16"/>
          <w:lang/>
        </w:rPr>
        <w:t xml:space="preserve">. </w:t>
      </w:r>
    </w:p>
    <w:p w14:paraId="2E9A07B7" w14:textId="77777777" w:rsidR="00602641" w:rsidRPr="00602641" w:rsidRDefault="00602641" w:rsidP="008A35FC">
      <w:pPr>
        <w:pStyle w:val="ListParagraph"/>
        <w:spacing w:after="160" w:line="259" w:lineRule="auto"/>
        <w:ind w:left="0"/>
        <w:jc w:val="both"/>
        <w:rPr>
          <w:b/>
          <w:bCs/>
          <w:sz w:val="16"/>
          <w:szCs w:val="16"/>
          <w:lang w:val="en-US"/>
        </w:rPr>
      </w:pPr>
    </w:p>
    <w:p w14:paraId="6626B871" w14:textId="77777777" w:rsidR="00810914" w:rsidRPr="0046025C" w:rsidRDefault="00810914" w:rsidP="0046025C">
      <w:pPr>
        <w:pStyle w:val="Heading3"/>
        <w:numPr>
          <w:ilvl w:val="2"/>
          <w:numId w:val="8"/>
        </w:numPr>
        <w:jc w:val="both"/>
        <w:rPr>
          <w:lang w:val="en-US"/>
        </w:rPr>
      </w:pPr>
      <w:r w:rsidRPr="0046025C">
        <w:rPr>
          <w:lang w:val="en-US"/>
        </w:rPr>
        <w:t>Fixed offset(s) between AoA1 and AoA2</w:t>
      </w:r>
    </w:p>
    <w:p w14:paraId="767EB365" w14:textId="4F895642" w:rsidR="00602641" w:rsidRDefault="00A562A9" w:rsidP="008A35FC">
      <w:pPr>
        <w:pStyle w:val="BodyText"/>
        <w:jc w:val="both"/>
        <w:rPr>
          <w:lang w:val="en-US"/>
        </w:rPr>
      </w:pPr>
      <w:r>
        <w:rPr>
          <w:lang w:val="en-US"/>
        </w:rPr>
        <w:t xml:space="preserve">An alternative way to sweep AoA 1 and AoA 2 </w:t>
      </w:r>
      <w:r w:rsidRPr="00475E2A">
        <w:rPr>
          <w:lang w:val="en-US"/>
        </w:rPr>
        <w:t xml:space="preserve">simultaneously </w:t>
      </w:r>
      <w:r>
        <w:rPr>
          <w:lang w:val="en-US"/>
        </w:rPr>
        <w:t xml:space="preserve">but with a fixed offset </w:t>
      </w:r>
      <w:r w:rsidR="00B91551">
        <w:rPr>
          <w:lang w:val="en-US"/>
        </w:rPr>
        <w:t xml:space="preserve">between the probes </w:t>
      </w:r>
      <w:r>
        <w:rPr>
          <w:lang w:val="en-US"/>
        </w:rPr>
        <w:t>as shown in Fig. 1(b)</w:t>
      </w:r>
      <w:r w:rsidR="00B91551">
        <w:rPr>
          <w:lang w:val="en-US"/>
        </w:rPr>
        <w:t xml:space="preserve"> and Figure 2</w:t>
      </w:r>
      <w:r>
        <w:rPr>
          <w:lang w:val="en-US"/>
        </w:rPr>
        <w:t xml:space="preserve">. </w:t>
      </w:r>
      <w:r w:rsidR="00592F75">
        <w:rPr>
          <w:lang w:val="en-US"/>
        </w:rPr>
        <w:t xml:space="preserve">This appears to be the most feasible test setup. </w:t>
      </w:r>
      <w:r w:rsidR="007B1E64">
        <w:rPr>
          <w:lang w:val="en-US"/>
        </w:rPr>
        <w:t>We understand that this method may face less testability issues compared</w:t>
      </w:r>
      <w:r w:rsidR="002C3952">
        <w:rPr>
          <w:lang w:val="en-US"/>
        </w:rPr>
        <w:t xml:space="preserve"> to the one above. </w:t>
      </w:r>
      <w:r>
        <w:rPr>
          <w:lang w:val="en-US"/>
        </w:rPr>
        <w:t xml:space="preserve">However, </w:t>
      </w:r>
      <w:r w:rsidR="007B1E64">
        <w:rPr>
          <w:lang w:val="en-US"/>
        </w:rPr>
        <w:t>if this approach is adopted, how to choose the offset needs to be further discuss</w:t>
      </w:r>
      <w:r>
        <w:rPr>
          <w:lang w:val="en-US"/>
        </w:rPr>
        <w:t xml:space="preserve">ed. </w:t>
      </w:r>
      <w:r w:rsidR="00831343">
        <w:rPr>
          <w:lang w:val="en-US"/>
        </w:rPr>
        <w:t>One possibility is to m</w:t>
      </w:r>
      <w:r w:rsidR="007B1E64">
        <w:rPr>
          <w:lang w:val="en-US"/>
        </w:rPr>
        <w:t>easure</w:t>
      </w:r>
      <w:r w:rsidR="00831343">
        <w:rPr>
          <w:lang w:val="en-US"/>
        </w:rPr>
        <w:t xml:space="preserve"> with a narrow and wide angular </w:t>
      </w:r>
      <w:r w:rsidR="00CE272F">
        <w:rPr>
          <w:lang w:val="en-US"/>
        </w:rPr>
        <w:t xml:space="preserve">probe </w:t>
      </w:r>
      <w:r w:rsidR="00831343">
        <w:rPr>
          <w:lang w:val="en-US"/>
        </w:rPr>
        <w:t>separation to cover the cases of collocation and non-coll</w:t>
      </w:r>
      <w:r w:rsidR="007B1E64">
        <w:rPr>
          <w:lang w:val="en-US"/>
        </w:rPr>
        <w:t>o</w:t>
      </w:r>
      <w:r w:rsidR="00831343">
        <w:rPr>
          <w:lang w:val="en-US"/>
        </w:rPr>
        <w:t>cated TRP.</w:t>
      </w:r>
      <w:r w:rsidR="00B91551">
        <w:rPr>
          <w:lang w:val="en-US"/>
        </w:rPr>
        <w:t xml:space="preserve"> Example angular separations are 30 degrees for a “narrow” separation and 135 degrees for “wide” separation</w:t>
      </w:r>
      <w:r w:rsidR="007D2850">
        <w:rPr>
          <w:lang w:val="en-US"/>
        </w:rPr>
        <w:t>,</w:t>
      </w:r>
      <w:r w:rsidR="00B91551">
        <w:rPr>
          <w:lang w:val="en-US"/>
        </w:rPr>
        <w:t xml:space="preserve"> both with the probes in the same plane if feasible from a test setup standpoint. One layer is transmitted per probe, the same layer on both if the UE does not support</w:t>
      </w:r>
      <w:r w:rsidR="006759B6">
        <w:rPr>
          <w:lang w:val="en-US"/>
        </w:rPr>
        <w:t xml:space="preserve"> </w:t>
      </w:r>
      <w:r w:rsidR="006759B6" w:rsidRPr="00D42E51">
        <w:rPr>
          <w:i/>
          <w:iCs/>
          <w:lang w:val="en-US"/>
        </w:rPr>
        <w:t>singleDCI-SDM-scheme-r16</w:t>
      </w:r>
      <w:r w:rsidR="006759B6" w:rsidRPr="00D42E51">
        <w:rPr>
          <w:lang w:val="en-US"/>
        </w:rPr>
        <w:t>.</w:t>
      </w:r>
    </w:p>
    <w:p w14:paraId="75B51C8E" w14:textId="77777777" w:rsidR="006759B6" w:rsidRDefault="006759B6" w:rsidP="006759B6">
      <w:pPr>
        <w:pStyle w:val="BodyText"/>
        <w:jc w:val="center"/>
        <w:rPr>
          <w:lang w:val="en-US"/>
        </w:rPr>
      </w:pPr>
      <w:r>
        <w:rPr>
          <w:lang w:val="en-US"/>
        </w:rPr>
        <w:fldChar w:fldCharType="begin"/>
      </w:r>
      <w:r>
        <w:rPr>
          <w:lang w:val="en-US"/>
        </w:rPr>
        <w:instrText xml:space="preserve"> INCLUDEPICTURE  "cid:image001.png@01D8D3ED.2C36D310" \* MERGEFORMATINET </w:instrText>
      </w:r>
      <w:r>
        <w:rPr>
          <w:lang w:val="en-US"/>
        </w:rPr>
        <w:fldChar w:fldCharType="separate"/>
      </w:r>
      <w:r>
        <w:rPr>
          <w:lang w:val="en-US"/>
        </w:rPr>
        <w:pict w14:anchorId="18E5B621">
          <v:shape id="Picture 3" o:spid="_x0000_i1027" type="#_x0000_t75" style="width:301.45pt;height:217.6pt">
            <v:imagedata r:id="rId13" r:href="rId14"/>
          </v:shape>
        </w:pict>
      </w:r>
      <w:r>
        <w:rPr>
          <w:lang w:val="en-US"/>
        </w:rPr>
        <w:fldChar w:fldCharType="end"/>
      </w:r>
    </w:p>
    <w:p w14:paraId="40155EF5" w14:textId="77777777" w:rsidR="006759B6" w:rsidRPr="00A16E3D" w:rsidRDefault="006759B6" w:rsidP="00A16E3D">
      <w:pPr>
        <w:pStyle w:val="ListParagraph"/>
        <w:spacing w:after="160" w:line="259" w:lineRule="auto"/>
        <w:ind w:left="0"/>
        <w:jc w:val="center"/>
        <w:rPr>
          <w:b/>
          <w:bCs/>
          <w:sz w:val="16"/>
          <w:szCs w:val="16"/>
        </w:rPr>
      </w:pPr>
      <w:r w:rsidRPr="00A16E3D">
        <w:rPr>
          <w:b/>
          <w:bCs/>
          <w:sz w:val="16"/>
          <w:szCs w:val="16"/>
        </w:rPr>
        <w:t xml:space="preserve">Figure 2: fixed offset between the </w:t>
      </w:r>
      <w:proofErr w:type="spellStart"/>
      <w:r w:rsidRPr="00A16E3D">
        <w:rPr>
          <w:b/>
          <w:bCs/>
          <w:sz w:val="16"/>
          <w:szCs w:val="16"/>
        </w:rPr>
        <w:t>probles</w:t>
      </w:r>
      <w:proofErr w:type="spellEnd"/>
      <w:r w:rsidRPr="00A16E3D">
        <w:rPr>
          <w:b/>
          <w:bCs/>
          <w:sz w:val="16"/>
          <w:szCs w:val="16"/>
        </w:rPr>
        <w:t>.</w:t>
      </w:r>
    </w:p>
    <w:p w14:paraId="0EE8C216" w14:textId="77777777" w:rsidR="00FC74BC" w:rsidRDefault="00FC74BC" w:rsidP="00FC74BC">
      <w:pPr>
        <w:pStyle w:val="Heading2"/>
        <w:numPr>
          <w:ilvl w:val="1"/>
          <w:numId w:val="8"/>
        </w:numPr>
        <w:jc w:val="both"/>
        <w:rPr>
          <w:b w:val="0"/>
          <w:lang w:val="en-US"/>
        </w:rPr>
      </w:pPr>
      <w:r>
        <w:rPr>
          <w:b w:val="0"/>
          <w:lang w:val="en-US"/>
        </w:rPr>
        <w:t xml:space="preserve">EIS metric </w:t>
      </w:r>
    </w:p>
    <w:p w14:paraId="126A7ABF" w14:textId="77777777" w:rsidR="009B704A" w:rsidRDefault="00FC74BC" w:rsidP="009B704A">
      <w:pPr>
        <w:pStyle w:val="BodyText"/>
        <w:jc w:val="both"/>
        <w:rPr>
          <w:lang w:val="en-US"/>
        </w:rPr>
      </w:pPr>
      <w:r>
        <w:rPr>
          <w:lang w:val="en-US"/>
        </w:rPr>
        <w:t xml:space="preserve">From the system aspect, it has been agreed </w:t>
      </w:r>
      <w:r w:rsidRPr="00FC74BC">
        <w:rPr>
          <w:lang w:val="en-US"/>
        </w:rPr>
        <w:t>UE RF requirements for simultaneous reception from different directions shall be based on single-layer reception for each DL direction with dual TCI configuration</w:t>
      </w:r>
      <w:r w:rsidR="006800E7">
        <w:rPr>
          <w:lang w:val="en-US"/>
        </w:rPr>
        <w:t xml:space="preserve">. </w:t>
      </w:r>
      <w:r w:rsidR="009B704A">
        <w:rPr>
          <w:lang w:val="en-US"/>
        </w:rPr>
        <w:t>In this case</w:t>
      </w:r>
      <w:r w:rsidR="006800E7">
        <w:rPr>
          <w:lang w:val="en-US"/>
        </w:rPr>
        <w:t xml:space="preserve">, </w:t>
      </w:r>
      <w:r w:rsidR="007B1E64">
        <w:rPr>
          <w:lang w:val="en-US"/>
        </w:rPr>
        <w:t xml:space="preserve">the </w:t>
      </w:r>
      <w:r w:rsidR="006800E7">
        <w:rPr>
          <w:lang w:val="en-US"/>
        </w:rPr>
        <w:t>sensitivity level on each direction/layer can be measured, and to correct</w:t>
      </w:r>
      <w:r w:rsidR="007B1E64">
        <w:rPr>
          <w:lang w:val="en-US"/>
        </w:rPr>
        <w:t>ly</w:t>
      </w:r>
      <w:r w:rsidR="006800E7">
        <w:rPr>
          <w:lang w:val="en-US"/>
        </w:rPr>
        <w:t xml:space="preserve"> demodulate the signal, </w:t>
      </w:r>
      <w:r w:rsidR="007B1E64">
        <w:rPr>
          <w:lang w:val="en-US"/>
        </w:rPr>
        <w:t xml:space="preserve">the sensitivity level on both </w:t>
      </w:r>
      <w:proofErr w:type="spellStart"/>
      <w:r w:rsidR="007B1E64">
        <w:rPr>
          <w:lang w:val="en-US"/>
        </w:rPr>
        <w:t>AoAs</w:t>
      </w:r>
      <w:proofErr w:type="spellEnd"/>
      <w:r w:rsidR="007B1E64">
        <w:rPr>
          <w:lang w:val="en-US"/>
        </w:rPr>
        <w:t xml:space="preserve"> must</w:t>
      </w:r>
      <w:r w:rsidR="009B704A" w:rsidRPr="009B704A">
        <w:rPr>
          <w:lang w:val="en-US"/>
        </w:rPr>
        <w:t xml:space="preserve"> be above the minimum requirements that we will define for each given pair of </w:t>
      </w:r>
      <w:proofErr w:type="spellStart"/>
      <w:r w:rsidR="009B704A" w:rsidRPr="009B704A">
        <w:rPr>
          <w:lang w:val="en-US"/>
        </w:rPr>
        <w:t>AoAs</w:t>
      </w:r>
      <w:proofErr w:type="spellEnd"/>
      <w:r w:rsidR="009B704A" w:rsidRPr="009B704A">
        <w:rPr>
          <w:lang w:val="en-US"/>
        </w:rPr>
        <w:t xml:space="preserve">. Therefore, the sensitivity level of each </w:t>
      </w:r>
      <w:proofErr w:type="spellStart"/>
      <w:r w:rsidR="009B704A" w:rsidRPr="009B704A">
        <w:rPr>
          <w:lang w:val="en-US"/>
        </w:rPr>
        <w:t>AoA</w:t>
      </w:r>
      <w:proofErr w:type="spellEnd"/>
      <w:r w:rsidR="009B704A" w:rsidRPr="009B704A">
        <w:rPr>
          <w:lang w:val="en-US"/>
        </w:rPr>
        <w:t xml:space="preserve"> pair can be defined as the worst sensitivity level (or highest sensitivity value) between the two sensitivity values.</w:t>
      </w:r>
      <w:r w:rsidR="009B704A">
        <w:rPr>
          <w:lang w:val="en-US"/>
        </w:rPr>
        <w:t xml:space="preserve"> </w:t>
      </w:r>
    </w:p>
    <w:p w14:paraId="19F3A012" w14:textId="77777777" w:rsidR="00B15858" w:rsidRDefault="006759B6" w:rsidP="006759B6">
      <w:pPr>
        <w:pStyle w:val="BodyText"/>
        <w:jc w:val="both"/>
        <w:rPr>
          <w:lang w:val="en-US"/>
        </w:rPr>
      </w:pPr>
      <w:r w:rsidRPr="006759B6">
        <w:rPr>
          <w:lang w:val="en-US"/>
        </w:rPr>
        <w:lastRenderedPageBreak/>
        <w:t xml:space="preserve">We are considering a test with two probes from different directions with </w:t>
      </w:r>
      <w:r>
        <w:rPr>
          <w:lang w:val="en-US"/>
        </w:rPr>
        <w:t>a</w:t>
      </w:r>
      <w:r w:rsidR="00B15858">
        <w:rPr>
          <w:lang w:val="en-US"/>
        </w:rPr>
        <w:t xml:space="preserve">m EUIS </w:t>
      </w:r>
      <w:r w:rsidRPr="006759B6">
        <w:rPr>
          <w:lang w:val="en-US"/>
        </w:rPr>
        <w:t xml:space="preserve">level </w:t>
      </w:r>
      <w:r w:rsidR="00B15858">
        <w:rPr>
          <w:lang w:val="en-US"/>
        </w:rPr>
        <w:t xml:space="preserve">from each probe set </w:t>
      </w:r>
      <w:r w:rsidRPr="006759B6">
        <w:rPr>
          <w:lang w:val="en-US"/>
        </w:rPr>
        <w:t xml:space="preserve">at the DUT, then the requirement </w:t>
      </w:r>
      <w:r w:rsidR="00B15858">
        <w:rPr>
          <w:lang w:val="en-US"/>
        </w:rPr>
        <w:t>can be the sum of the EIS</w:t>
      </w:r>
      <w:r w:rsidRPr="006759B6">
        <w:rPr>
          <w:lang w:val="en-US"/>
        </w:rPr>
        <w:t xml:space="preserve">. </w:t>
      </w:r>
      <w:r w:rsidR="00B15858">
        <w:rPr>
          <w:lang w:val="en-US"/>
        </w:rPr>
        <w:t>T</w:t>
      </w:r>
      <w:r w:rsidRPr="006759B6">
        <w:rPr>
          <w:lang w:val="en-US"/>
        </w:rPr>
        <w:t xml:space="preserve">he </w:t>
      </w:r>
      <w:proofErr w:type="gramStart"/>
      <w:r w:rsidRPr="006759B6">
        <w:rPr>
          <w:lang w:val="en-US"/>
        </w:rPr>
        <w:t>EIS</w:t>
      </w:r>
      <w:proofErr w:type="gramEnd"/>
      <w:r w:rsidRPr="006759B6">
        <w:rPr>
          <w:lang w:val="en-US"/>
        </w:rPr>
        <w:t xml:space="preserve"> in each direction </w:t>
      </w:r>
      <w:r w:rsidR="00B15858">
        <w:rPr>
          <w:lang w:val="en-US"/>
        </w:rPr>
        <w:t xml:space="preserve">is lowered </w:t>
      </w:r>
      <w:r w:rsidRPr="006759B6">
        <w:rPr>
          <w:lang w:val="en-US"/>
        </w:rPr>
        <w:t>such that the BLER requirement is met for the RMC</w:t>
      </w:r>
      <w:r w:rsidR="00D42E51">
        <w:rPr>
          <w:lang w:val="en-US"/>
        </w:rPr>
        <w:t>.</w:t>
      </w:r>
    </w:p>
    <w:p w14:paraId="32508C3C" w14:textId="77777777" w:rsidR="006759B6" w:rsidRDefault="00AD6269" w:rsidP="006759B6">
      <w:pPr>
        <w:pStyle w:val="BodyText"/>
        <w:jc w:val="both"/>
        <w:rPr>
          <w:lang w:val="en-US"/>
        </w:rPr>
      </w:pPr>
      <w:r>
        <w:rPr>
          <w:lang w:val="en-US"/>
        </w:rPr>
        <w:t xml:space="preserve">The </w:t>
      </w:r>
      <w:r w:rsidR="008652E2">
        <w:rPr>
          <w:lang w:val="en-US"/>
        </w:rPr>
        <w:t>total</w:t>
      </w:r>
      <w:r>
        <w:rPr>
          <w:lang w:val="en-US"/>
        </w:rPr>
        <w:t xml:space="preserve"> EIS would be a relevant metric for both cases considered in Proposal </w:t>
      </w:r>
      <w:r w:rsidR="00D42E51">
        <w:rPr>
          <w:lang w:val="en-US"/>
        </w:rPr>
        <w:t>2</w:t>
      </w:r>
      <w:r>
        <w:rPr>
          <w:lang w:val="en-US"/>
        </w:rPr>
        <w:t>. According to the</w:t>
      </w:r>
      <w:r w:rsidR="006759B6" w:rsidRPr="006759B6">
        <w:rPr>
          <w:lang w:val="en-US"/>
        </w:rPr>
        <w:t xml:space="preserve"> 38.101-4 for radiated measurements</w:t>
      </w:r>
      <w:r>
        <w:rPr>
          <w:lang w:val="en-US"/>
        </w:rPr>
        <w:t>, t</w:t>
      </w:r>
      <w:r w:rsidR="006759B6" w:rsidRPr="006759B6">
        <w:rPr>
          <w:lang w:val="en-US"/>
        </w:rPr>
        <w:t xml:space="preserve">he plane of reference is the “input of the antenna array” and </w:t>
      </w:r>
      <w:r>
        <w:rPr>
          <w:lang w:val="en-US"/>
        </w:rPr>
        <w:t>considering</w:t>
      </w:r>
      <w:r w:rsidR="006759B6" w:rsidRPr="006759B6">
        <w:rPr>
          <w:lang w:val="en-US"/>
        </w:rPr>
        <w:t xml:space="preserve"> the definition of the </w:t>
      </w:r>
      <w:proofErr w:type="spellStart"/>
      <w:r w:rsidR="006759B6" w:rsidRPr="006759B6">
        <w:rPr>
          <w:lang w:val="en-US"/>
        </w:rPr>
        <w:t>Noc</w:t>
      </w:r>
      <w:proofErr w:type="spellEnd"/>
      <w:r w:rsidR="006759B6" w:rsidRPr="006759B6">
        <w:rPr>
          <w:lang w:val="en-US"/>
        </w:rPr>
        <w:t xml:space="preserve"> (same reference point) suggest the most relevant metric for the RF requirements for multi-RX is the </w:t>
      </w:r>
      <w:r w:rsidR="00DE2237">
        <w:rPr>
          <w:lang w:val="en-US"/>
        </w:rPr>
        <w:t>total</w:t>
      </w:r>
      <w:r w:rsidR="006759B6" w:rsidRPr="006759B6">
        <w:rPr>
          <w:lang w:val="en-US"/>
        </w:rPr>
        <w:t xml:space="preserve"> EIS for the layers/directions. </w:t>
      </w:r>
    </w:p>
    <w:p w14:paraId="5720AE64" w14:textId="4FEB1DD6" w:rsidR="00D61D15" w:rsidRDefault="00D42E51" w:rsidP="006759B6">
      <w:pPr>
        <w:pStyle w:val="BodyText"/>
        <w:jc w:val="both"/>
        <w:rPr>
          <w:lang w:val="en-US"/>
        </w:rPr>
      </w:pPr>
      <w:r>
        <w:rPr>
          <w:lang w:val="en-US"/>
        </w:rPr>
        <w:t xml:space="preserve">Another way to look at this issue is that the test equipment can lower the DL power from two probes </w:t>
      </w:r>
      <w:proofErr w:type="spellStart"/>
      <w:r>
        <w:rPr>
          <w:lang w:val="en-US"/>
        </w:rPr>
        <w:t>simoutnaously</w:t>
      </w:r>
      <w:proofErr w:type="spellEnd"/>
      <w:r>
        <w:rPr>
          <w:lang w:val="en-US"/>
        </w:rPr>
        <w:t>. In this case, the one of th</w:t>
      </w:r>
      <w:r w:rsidR="0091673A">
        <w:rPr>
          <w:lang w:val="en-US"/>
        </w:rPr>
        <w:t>e</w:t>
      </w:r>
      <w:r>
        <w:rPr>
          <w:lang w:val="en-US"/>
        </w:rPr>
        <w:t xml:space="preserve"> two Rx chains wh</w:t>
      </w:r>
      <w:r w:rsidR="00272097">
        <w:rPr>
          <w:lang w:val="en-US"/>
        </w:rPr>
        <w:t>ich</w:t>
      </w:r>
      <w:r>
        <w:rPr>
          <w:lang w:val="en-US"/>
        </w:rPr>
        <w:t xml:space="preserve"> has lower antenna gain become the bott</w:t>
      </w:r>
      <w:r w:rsidR="0091673A">
        <w:rPr>
          <w:lang w:val="en-US"/>
        </w:rPr>
        <w:t>le</w:t>
      </w:r>
      <w:r>
        <w:rPr>
          <w:lang w:val="en-US"/>
        </w:rPr>
        <w:t xml:space="preserve"> neck of the EIS performance and we are </w:t>
      </w:r>
      <w:proofErr w:type="gramStart"/>
      <w:r>
        <w:rPr>
          <w:lang w:val="en-US"/>
        </w:rPr>
        <w:t>actually measuring</w:t>
      </w:r>
      <w:proofErr w:type="gramEnd"/>
      <w:r>
        <w:rPr>
          <w:lang w:val="en-US"/>
        </w:rPr>
        <w:t xml:space="preserve"> the “worst EIS” among the two Rx chains. </w:t>
      </w:r>
    </w:p>
    <w:p w14:paraId="1BCF0EF1" w14:textId="223FF63F" w:rsidR="006759B6" w:rsidRDefault="00AD6269" w:rsidP="009B704A">
      <w:pPr>
        <w:pStyle w:val="BodyText"/>
        <w:jc w:val="both"/>
        <w:rPr>
          <w:lang w:val="en-US"/>
        </w:rPr>
      </w:pPr>
      <w:r w:rsidRPr="006759B6">
        <w:rPr>
          <w:lang w:val="en-US"/>
        </w:rPr>
        <w:t xml:space="preserve">Alternatively, set one of the probes to the 50 percentile </w:t>
      </w:r>
      <w:r>
        <w:rPr>
          <w:lang w:val="en-US"/>
        </w:rPr>
        <w:t xml:space="preserve">EIS </w:t>
      </w:r>
      <w:r w:rsidRPr="006759B6">
        <w:rPr>
          <w:lang w:val="en-US"/>
        </w:rPr>
        <w:t xml:space="preserve">value and measure the EIS spherical coverage for the other probe/direction. </w:t>
      </w:r>
      <w:r>
        <w:rPr>
          <w:lang w:val="en-US"/>
        </w:rPr>
        <w:t xml:space="preserve">The </w:t>
      </w:r>
      <w:proofErr w:type="spellStart"/>
      <w:r>
        <w:rPr>
          <w:lang w:val="en-US"/>
        </w:rPr>
        <w:t>the</w:t>
      </w:r>
      <w:proofErr w:type="spellEnd"/>
      <w:r>
        <w:rPr>
          <w:lang w:val="en-US"/>
        </w:rPr>
        <w:t xml:space="preserve"> measurement is r</w:t>
      </w:r>
      <w:r w:rsidRPr="006759B6">
        <w:rPr>
          <w:lang w:val="en-US"/>
        </w:rPr>
        <w:t>epeat</w:t>
      </w:r>
      <w:r>
        <w:rPr>
          <w:lang w:val="en-US"/>
        </w:rPr>
        <w:t>ed</w:t>
      </w:r>
      <w:r w:rsidRPr="006759B6">
        <w:rPr>
          <w:lang w:val="en-US"/>
        </w:rPr>
        <w:t xml:space="preserve"> the with swapped roles</w:t>
      </w:r>
      <w:r>
        <w:rPr>
          <w:lang w:val="en-US"/>
        </w:rPr>
        <w:t xml:space="preserve"> of the probes.</w:t>
      </w:r>
      <w:r w:rsidRPr="006759B6">
        <w:rPr>
          <w:lang w:val="en-US"/>
        </w:rPr>
        <w:t xml:space="preserve"> The common spherical coverage should exceed a specified value</w:t>
      </w:r>
      <w:r>
        <w:rPr>
          <w:lang w:val="en-US"/>
        </w:rPr>
        <w:t xml:space="preserve"> with the codewor</w:t>
      </w:r>
      <w:r w:rsidR="00272097">
        <w:rPr>
          <w:lang w:val="en-US"/>
        </w:rPr>
        <w:t>d</w:t>
      </w:r>
      <w:r>
        <w:rPr>
          <w:lang w:val="en-US"/>
        </w:rPr>
        <w:t xml:space="preserve">s </w:t>
      </w:r>
      <w:r w:rsidRPr="006759B6">
        <w:rPr>
          <w:lang w:val="en-US"/>
        </w:rPr>
        <w:t>demodulated at the required BLER. This should be feasible since we assume two separate RX chains</w:t>
      </w:r>
      <w:r>
        <w:rPr>
          <w:lang w:val="en-US"/>
        </w:rPr>
        <w:t xml:space="preserve">, the </w:t>
      </w:r>
      <w:r w:rsidRPr="006759B6">
        <w:rPr>
          <w:lang w:val="en-US"/>
        </w:rPr>
        <w:t>power levels per direction can be different</w:t>
      </w:r>
      <w:r w:rsidR="00272097">
        <w:rPr>
          <w:lang w:val="en-US"/>
        </w:rPr>
        <w:t>.</w:t>
      </w:r>
    </w:p>
    <w:p w14:paraId="717CFA81" w14:textId="627664F0" w:rsidR="00C115E8" w:rsidRPr="00A410D2" w:rsidRDefault="00C115E8" w:rsidP="009B704A">
      <w:pPr>
        <w:pStyle w:val="BodyText"/>
        <w:jc w:val="both"/>
        <w:rPr>
          <w:b/>
          <w:bCs/>
          <w:lang w:val="en-US"/>
        </w:rPr>
      </w:pPr>
      <w:r w:rsidRPr="00A410D2">
        <w:rPr>
          <w:b/>
          <w:bCs/>
          <w:lang w:val="en-US"/>
        </w:rPr>
        <w:t xml:space="preserve">Proposal </w:t>
      </w:r>
      <w:r w:rsidR="00DE2237">
        <w:rPr>
          <w:b/>
          <w:bCs/>
          <w:lang w:val="en-US"/>
        </w:rPr>
        <w:t>5</w:t>
      </w:r>
      <w:r w:rsidRPr="00A410D2">
        <w:rPr>
          <w:b/>
          <w:bCs/>
          <w:lang w:val="en-US"/>
        </w:rPr>
        <w:t xml:space="preserve">: RAN4 shall define the EIS metric for measuring the DL spherical coverage with simultaneous reception under different </w:t>
      </w:r>
      <w:proofErr w:type="spellStart"/>
      <w:r w:rsidRPr="00A410D2">
        <w:rPr>
          <w:b/>
          <w:bCs/>
          <w:lang w:val="en-US"/>
        </w:rPr>
        <w:t>AoAs</w:t>
      </w:r>
      <w:proofErr w:type="spellEnd"/>
      <w:r w:rsidRPr="00A410D2">
        <w:rPr>
          <w:b/>
          <w:bCs/>
          <w:lang w:val="en-US"/>
        </w:rPr>
        <w:t xml:space="preserve"> setups.</w:t>
      </w:r>
      <w:r w:rsidR="006759B6">
        <w:rPr>
          <w:b/>
          <w:bCs/>
          <w:lang w:val="en-US"/>
        </w:rPr>
        <w:t xml:space="preserve"> </w:t>
      </w:r>
      <w:r w:rsidR="00AD6269">
        <w:rPr>
          <w:b/>
          <w:bCs/>
          <w:lang w:val="en-US"/>
        </w:rPr>
        <w:t xml:space="preserve">One possibility </w:t>
      </w:r>
      <w:r w:rsidR="00272097">
        <w:rPr>
          <w:b/>
          <w:bCs/>
          <w:lang w:val="en-US"/>
        </w:rPr>
        <w:t>is</w:t>
      </w:r>
      <w:r w:rsidR="00AD6269">
        <w:rPr>
          <w:b/>
          <w:bCs/>
          <w:lang w:val="en-US"/>
        </w:rPr>
        <w:t xml:space="preserve"> to use the </w:t>
      </w:r>
      <w:r w:rsidR="00D42E51">
        <w:rPr>
          <w:b/>
          <w:bCs/>
          <w:lang w:val="en-US"/>
        </w:rPr>
        <w:t>total</w:t>
      </w:r>
      <w:r w:rsidR="00AD6269">
        <w:rPr>
          <w:b/>
          <w:bCs/>
          <w:lang w:val="en-US"/>
        </w:rPr>
        <w:t xml:space="preserve"> EIS from the two directions. Alternatively, the EIS is fixed from one direction at the 50</w:t>
      </w:r>
      <w:r w:rsidR="00272097">
        <w:rPr>
          <w:b/>
          <w:bCs/>
          <w:lang w:val="en-US"/>
        </w:rPr>
        <w:t>%</w:t>
      </w:r>
      <w:r w:rsidR="00AD6269">
        <w:rPr>
          <w:b/>
          <w:bCs/>
          <w:lang w:val="en-US"/>
        </w:rPr>
        <w:t>-</w:t>
      </w:r>
      <w:proofErr w:type="spellStart"/>
      <w:r w:rsidR="00AD6269">
        <w:rPr>
          <w:b/>
          <w:bCs/>
          <w:lang w:val="en-US"/>
        </w:rPr>
        <w:t>ile</w:t>
      </w:r>
      <w:proofErr w:type="spellEnd"/>
      <w:r w:rsidR="00AD6269">
        <w:rPr>
          <w:b/>
          <w:bCs/>
          <w:lang w:val="en-US"/>
        </w:rPr>
        <w:t xml:space="preserve"> for the </w:t>
      </w:r>
      <w:proofErr w:type="spellStart"/>
      <w:r w:rsidR="00AD6269">
        <w:rPr>
          <w:b/>
          <w:bCs/>
          <w:lang w:val="en-US"/>
        </w:rPr>
        <w:t>eisting</w:t>
      </w:r>
      <w:proofErr w:type="spellEnd"/>
      <w:r w:rsidR="00AD6269">
        <w:rPr>
          <w:b/>
          <w:bCs/>
          <w:lang w:val="en-US"/>
        </w:rPr>
        <w:t xml:space="preserve"> EIS spherical coverage requirement while the EIS spherical coverage is measured on the other.</w:t>
      </w:r>
    </w:p>
    <w:p w14:paraId="62A32797" w14:textId="77777777" w:rsidR="00573032" w:rsidRPr="00B0211C" w:rsidRDefault="00573032" w:rsidP="008A35FC">
      <w:pPr>
        <w:pStyle w:val="Heading1"/>
        <w:numPr>
          <w:ilvl w:val="0"/>
          <w:numId w:val="8"/>
        </w:numPr>
        <w:jc w:val="both"/>
        <w:rPr>
          <w:b w:val="0"/>
          <w:lang w:val="en-US"/>
        </w:rPr>
      </w:pPr>
      <w:r>
        <w:rPr>
          <w:b w:val="0"/>
          <w:lang w:val="en-US"/>
        </w:rPr>
        <w:t xml:space="preserve">Performance analysis on the spherical coverage </w:t>
      </w:r>
      <w:r w:rsidR="00F71C44">
        <w:rPr>
          <w:b w:val="0"/>
          <w:lang w:val="en-US"/>
        </w:rPr>
        <w:t>with</w:t>
      </w:r>
      <w:r>
        <w:rPr>
          <w:b w:val="0"/>
          <w:lang w:val="en-US"/>
        </w:rPr>
        <w:t xml:space="preserve"> </w:t>
      </w:r>
      <w:r w:rsidRPr="00573032">
        <w:rPr>
          <w:b w:val="0"/>
          <w:lang w:val="en-US"/>
        </w:rPr>
        <w:t xml:space="preserve">simultaneous reception </w:t>
      </w:r>
      <w:r w:rsidR="00D54719">
        <w:rPr>
          <w:b w:val="0"/>
          <w:lang w:val="en-US"/>
        </w:rPr>
        <w:t xml:space="preserve">under different </w:t>
      </w:r>
      <w:proofErr w:type="spellStart"/>
      <w:r w:rsidR="00D54719">
        <w:rPr>
          <w:b w:val="0"/>
          <w:lang w:val="en-US"/>
        </w:rPr>
        <w:t>AoAs</w:t>
      </w:r>
      <w:proofErr w:type="spellEnd"/>
      <w:r w:rsidR="00D54719">
        <w:rPr>
          <w:b w:val="0"/>
          <w:lang w:val="en-US"/>
        </w:rPr>
        <w:t xml:space="preserve"> setups. </w:t>
      </w:r>
    </w:p>
    <w:p w14:paraId="2832A818" w14:textId="77777777" w:rsidR="005A4274" w:rsidRDefault="00631B5D" w:rsidP="009B704A">
      <w:pPr>
        <w:pStyle w:val="BodyText"/>
        <w:jc w:val="both"/>
        <w:rPr>
          <w:lang w:val="en-US"/>
        </w:rPr>
      </w:pPr>
      <w:r>
        <w:rPr>
          <w:lang w:val="en-US"/>
        </w:rPr>
        <w:t>The above section dis</w:t>
      </w:r>
      <w:r w:rsidR="007B1E64">
        <w:rPr>
          <w:lang w:val="en-US"/>
        </w:rPr>
        <w:t>cuss</w:t>
      </w:r>
      <w:r>
        <w:rPr>
          <w:lang w:val="en-US"/>
        </w:rPr>
        <w:t>ed the possible way to verify the UE spherical coverage.</w:t>
      </w:r>
      <w:r w:rsidR="009B704A">
        <w:rPr>
          <w:lang w:val="en-US"/>
        </w:rPr>
        <w:t xml:space="preserve"> </w:t>
      </w:r>
      <w:r w:rsidR="00573032">
        <w:rPr>
          <w:lang w:val="en-US"/>
        </w:rPr>
        <w:t xml:space="preserve">To provide a general feeling of the spherical coverage of </w:t>
      </w:r>
      <w:bookmarkStart w:id="3" w:name="_Hlk109910617"/>
      <w:r w:rsidR="00472405">
        <w:rPr>
          <w:lang w:val="en-US"/>
        </w:rPr>
        <w:t xml:space="preserve">the </w:t>
      </w:r>
      <w:r w:rsidR="00573032">
        <w:rPr>
          <w:lang w:val="en-US"/>
        </w:rPr>
        <w:t xml:space="preserve">device with </w:t>
      </w:r>
      <w:r w:rsidR="00573032" w:rsidRPr="00573032">
        <w:rPr>
          <w:lang w:val="en-US"/>
        </w:rPr>
        <w:t xml:space="preserve">simultaneous reception from </w:t>
      </w:r>
      <w:r w:rsidR="00573032">
        <w:rPr>
          <w:lang w:val="en-US"/>
        </w:rPr>
        <w:t xml:space="preserve">two </w:t>
      </w:r>
      <w:r w:rsidR="00573032" w:rsidRPr="00573032">
        <w:rPr>
          <w:lang w:val="en-US"/>
        </w:rPr>
        <w:t>different directions</w:t>
      </w:r>
      <w:r w:rsidR="00573032">
        <w:rPr>
          <w:lang w:val="en-US"/>
        </w:rPr>
        <w:t>, simulation</w:t>
      </w:r>
      <w:r w:rsidR="00CF2392">
        <w:rPr>
          <w:lang w:val="en-US"/>
        </w:rPr>
        <w:t>s</w:t>
      </w:r>
      <w:r w:rsidR="00573032">
        <w:rPr>
          <w:lang w:val="en-US"/>
        </w:rPr>
        <w:t xml:space="preserve"> based on a realistic smartphone prototype</w:t>
      </w:r>
      <w:r w:rsidR="007B1E64">
        <w:rPr>
          <w:lang w:val="en-US"/>
        </w:rPr>
        <w:t xml:space="preserve"> are provided</w:t>
      </w:r>
      <w:r w:rsidR="009B704A">
        <w:rPr>
          <w:lang w:val="en-US"/>
        </w:rPr>
        <w:t>. T</w:t>
      </w:r>
      <w:r w:rsidR="00573032">
        <w:rPr>
          <w:lang w:val="en-US"/>
        </w:rPr>
        <w:t>wo</w:t>
      </w:r>
      <w:r w:rsidR="00472405">
        <w:rPr>
          <w:lang w:val="en-US"/>
        </w:rPr>
        <w:t xml:space="preserve"> antenna panel</w:t>
      </w:r>
      <w:r w:rsidR="009B704A">
        <w:rPr>
          <w:lang w:val="en-US"/>
        </w:rPr>
        <w:t xml:space="preserve">s </w:t>
      </w:r>
      <w:r w:rsidR="007B1E64">
        <w:rPr>
          <w:lang w:val="en-US"/>
        </w:rPr>
        <w:t>with</w:t>
      </w:r>
      <w:r w:rsidR="009B704A">
        <w:rPr>
          <w:lang w:val="en-US"/>
        </w:rPr>
        <w:t xml:space="preserve"> two Rx channels</w:t>
      </w:r>
      <w:r w:rsidR="007B1E64">
        <w:rPr>
          <w:lang w:val="en-US"/>
        </w:rPr>
        <w:t xml:space="preserve"> per panel</w:t>
      </w:r>
      <w:r w:rsidR="009B704A">
        <w:rPr>
          <w:lang w:val="en-US"/>
        </w:rPr>
        <w:t xml:space="preserve"> are </w:t>
      </w:r>
      <w:r w:rsidR="007B1E64">
        <w:rPr>
          <w:lang w:val="en-US"/>
        </w:rPr>
        <w:t>used</w:t>
      </w:r>
      <w:r w:rsidR="009B704A">
        <w:rPr>
          <w:lang w:val="en-US"/>
        </w:rPr>
        <w:t xml:space="preserve"> for each simulated model, and the follow</w:t>
      </w:r>
      <w:r w:rsidR="007B1E64">
        <w:rPr>
          <w:lang w:val="en-US"/>
        </w:rPr>
        <w:t>ing</w:t>
      </w:r>
      <w:r w:rsidR="009B704A">
        <w:rPr>
          <w:lang w:val="en-US"/>
        </w:rPr>
        <w:t xml:space="preserve"> cases are compared</w:t>
      </w:r>
      <w:r w:rsidR="0046025C">
        <w:rPr>
          <w:lang w:val="en-US"/>
        </w:rPr>
        <w:t xml:space="preserve">: </w:t>
      </w:r>
    </w:p>
    <w:p w14:paraId="3A676B33" w14:textId="6783A72A" w:rsidR="00806818" w:rsidRPr="009B704A" w:rsidRDefault="00573032" w:rsidP="0046025C">
      <w:pPr>
        <w:pStyle w:val="BodyText"/>
        <w:numPr>
          <w:ilvl w:val="0"/>
          <w:numId w:val="23"/>
        </w:numPr>
        <w:jc w:val="both"/>
        <w:rPr>
          <w:lang w:val="en-US"/>
        </w:rPr>
      </w:pPr>
      <w:r>
        <w:rPr>
          <w:lang w:val="en-US"/>
        </w:rPr>
        <w:t xml:space="preserve">Two </w:t>
      </w:r>
      <w:proofErr w:type="spellStart"/>
      <w:r>
        <w:rPr>
          <w:lang w:val="en-US"/>
        </w:rPr>
        <w:t>AoAs</w:t>
      </w:r>
      <w:proofErr w:type="spellEnd"/>
      <w:r w:rsidR="006534D7">
        <w:rPr>
          <w:lang w:val="en-US"/>
        </w:rPr>
        <w:t xml:space="preserve"> (AoA1 and AoA2)</w:t>
      </w:r>
      <w:r>
        <w:rPr>
          <w:lang w:val="en-US"/>
        </w:rPr>
        <w:t xml:space="preserve"> are </w:t>
      </w:r>
      <w:r w:rsidR="006534D7">
        <w:rPr>
          <w:lang w:val="en-US"/>
        </w:rPr>
        <w:t>generated</w:t>
      </w:r>
      <w:r w:rsidR="002D53A3">
        <w:rPr>
          <w:lang w:val="en-US"/>
        </w:rPr>
        <w:t xml:space="preserve"> independently and randomly</w:t>
      </w:r>
      <w:r w:rsidR="006534D7">
        <w:rPr>
          <w:lang w:val="en-US"/>
        </w:rPr>
        <w:t xml:space="preserve"> for each </w:t>
      </w:r>
      <w:r w:rsidR="00A63F0F">
        <w:rPr>
          <w:lang w:val="en-US"/>
        </w:rPr>
        <w:t>realization,</w:t>
      </w:r>
      <w:r>
        <w:rPr>
          <w:lang w:val="en-US"/>
        </w:rPr>
        <w:t xml:space="preserve"> and each </w:t>
      </w:r>
      <w:r w:rsidR="002D53A3">
        <w:rPr>
          <w:lang w:val="en-US"/>
        </w:rPr>
        <w:t xml:space="preserve">of them </w:t>
      </w:r>
      <w:r>
        <w:rPr>
          <w:lang w:val="en-US"/>
        </w:rPr>
        <w:t xml:space="preserve">is </w:t>
      </w:r>
      <w:r w:rsidR="005A4274">
        <w:rPr>
          <w:lang w:val="en-US"/>
        </w:rPr>
        <w:t>uniformly</w:t>
      </w:r>
      <w:r>
        <w:rPr>
          <w:lang w:val="en-US"/>
        </w:rPr>
        <w:t xml:space="preserve"> distributed on the sphere around the devices. </w:t>
      </w:r>
      <w:r w:rsidR="000D4E5A">
        <w:rPr>
          <w:lang/>
        </w:rPr>
        <w:t xml:space="preserve">It can represent the case that </w:t>
      </w:r>
      <w:r w:rsidR="000D4E5A">
        <w:t xml:space="preserve">the device is located anywhere between the two TRP </w:t>
      </w:r>
      <w:r w:rsidR="00272097">
        <w:t>“</w:t>
      </w:r>
      <w:r w:rsidR="000D4E5A">
        <w:t>uncorrelated</w:t>
      </w:r>
      <w:r w:rsidR="00272097">
        <w:t>”</w:t>
      </w:r>
      <w:r w:rsidR="000D4E5A">
        <w:rPr>
          <w:lang/>
        </w:rPr>
        <w:t xml:space="preserve">, while considering the random orientation of the device. </w:t>
      </w:r>
      <w:r w:rsidR="004F7D49" w:rsidRPr="004F7D49">
        <w:rPr>
          <w:lang w:val="en-US"/>
        </w:rPr>
        <w:t>In add</w:t>
      </w:r>
      <w:r w:rsidR="007B1E64">
        <w:rPr>
          <w:lang w:val="en-US"/>
        </w:rPr>
        <w:t>i</w:t>
      </w:r>
      <w:r w:rsidR="004F7D49" w:rsidRPr="004F7D49">
        <w:rPr>
          <w:lang w:val="en-US"/>
        </w:rPr>
        <w:t>tion, it can also be equal to the c</w:t>
      </w:r>
      <w:r w:rsidR="004F7D49">
        <w:rPr>
          <w:lang w:val="en-US"/>
        </w:rPr>
        <w:t>ase for full set of AoA1 + full set of AoA2 when the number of realization</w:t>
      </w:r>
      <w:r w:rsidR="007B1E64">
        <w:rPr>
          <w:lang w:val="en-US"/>
        </w:rPr>
        <w:t>s</w:t>
      </w:r>
      <w:r w:rsidR="004F7D49">
        <w:rPr>
          <w:lang w:val="en-US"/>
        </w:rPr>
        <w:t xml:space="preserve"> is large enough. </w:t>
      </w:r>
    </w:p>
    <w:p w14:paraId="2C884C22" w14:textId="77777777" w:rsidR="009B704A" w:rsidRDefault="009B704A" w:rsidP="0046025C">
      <w:pPr>
        <w:pStyle w:val="BodyText"/>
        <w:numPr>
          <w:ilvl w:val="0"/>
          <w:numId w:val="23"/>
        </w:numPr>
        <w:jc w:val="both"/>
        <w:rPr>
          <w:lang w:val="en-US"/>
        </w:rPr>
      </w:pPr>
      <w:r w:rsidRPr="009B704A">
        <w:rPr>
          <w:lang w:val="en-US"/>
        </w:rPr>
        <w:t xml:space="preserve">AoA1 is fixed at </w:t>
      </w:r>
      <w:r w:rsidR="007B1E64">
        <w:rPr>
          <w:lang w:val="en-US"/>
        </w:rPr>
        <w:t xml:space="preserve">the </w:t>
      </w:r>
      <w:r w:rsidRPr="009B704A">
        <w:rPr>
          <w:lang w:val="en-US"/>
        </w:rPr>
        <w:t>b</w:t>
      </w:r>
      <w:r>
        <w:rPr>
          <w:lang w:val="en-US"/>
        </w:rPr>
        <w:t>eam peak direction</w:t>
      </w:r>
      <w:r w:rsidR="007B1E64">
        <w:rPr>
          <w:lang w:val="en-US"/>
        </w:rPr>
        <w:t>,</w:t>
      </w:r>
      <w:r>
        <w:rPr>
          <w:lang w:val="en-US"/>
        </w:rPr>
        <w:t xml:space="preserve"> and AoA2 is swept through the sphere around the device</w:t>
      </w:r>
    </w:p>
    <w:p w14:paraId="03DD8E92" w14:textId="77777777" w:rsidR="004F7D49" w:rsidRDefault="009B704A" w:rsidP="004F7D49">
      <w:pPr>
        <w:pStyle w:val="BodyText"/>
        <w:numPr>
          <w:ilvl w:val="0"/>
          <w:numId w:val="23"/>
        </w:numPr>
        <w:jc w:val="both"/>
        <w:rPr>
          <w:lang w:val="en-US"/>
        </w:rPr>
      </w:pPr>
      <w:proofErr w:type="spellStart"/>
      <w:r>
        <w:rPr>
          <w:lang w:val="en-US"/>
        </w:rPr>
        <w:t>AoA</w:t>
      </w:r>
      <w:proofErr w:type="spellEnd"/>
      <w:r>
        <w:rPr>
          <w:lang w:val="en-US"/>
        </w:rPr>
        <w:t xml:space="preserve"> 1 and </w:t>
      </w:r>
      <w:proofErr w:type="spellStart"/>
      <w:r>
        <w:rPr>
          <w:lang w:val="en-US"/>
        </w:rPr>
        <w:t>AoA</w:t>
      </w:r>
      <w:proofErr w:type="spellEnd"/>
      <w:r>
        <w:rPr>
          <w:lang w:val="en-US"/>
        </w:rPr>
        <w:t xml:space="preserve"> 2 ha</w:t>
      </w:r>
      <w:r w:rsidR="007B1E64">
        <w:rPr>
          <w:lang w:val="en-US"/>
        </w:rPr>
        <w:t>ve</w:t>
      </w:r>
      <w:r>
        <w:rPr>
          <w:lang w:val="en-US"/>
        </w:rPr>
        <w:t xml:space="preserve"> fixed offsets (45 degree</w:t>
      </w:r>
      <w:r w:rsidR="007B1E64">
        <w:rPr>
          <w:lang w:val="en-US"/>
        </w:rPr>
        <w:t>s</w:t>
      </w:r>
      <w:r>
        <w:rPr>
          <w:lang w:val="en-US"/>
        </w:rPr>
        <w:t xml:space="preserve"> and 135 degree</w:t>
      </w:r>
      <w:r w:rsidR="007B1E64">
        <w:rPr>
          <w:lang w:val="en-US"/>
        </w:rPr>
        <w:t>s</w:t>
      </w:r>
      <w:r>
        <w:rPr>
          <w:lang w:val="en-US"/>
        </w:rPr>
        <w:t xml:space="preserve">) in </w:t>
      </w:r>
      <w:r w:rsidR="007B1E64">
        <w:rPr>
          <w:lang w:val="en-US"/>
        </w:rPr>
        <w:t xml:space="preserve">the </w:t>
      </w:r>
      <w:r>
        <w:rPr>
          <w:lang w:val="en-US"/>
        </w:rPr>
        <w:t xml:space="preserve">horizontal plane and </w:t>
      </w:r>
      <w:r w:rsidR="007B1E64">
        <w:rPr>
          <w:lang w:val="en-US"/>
        </w:rPr>
        <w:t xml:space="preserve">are </w:t>
      </w:r>
      <w:r>
        <w:rPr>
          <w:lang w:val="en-US"/>
        </w:rPr>
        <w:t>swept together through the sphere around the device.</w:t>
      </w:r>
    </w:p>
    <w:p w14:paraId="65B31ED3" w14:textId="77777777" w:rsidR="004F7D49" w:rsidRDefault="007B1E64" w:rsidP="004F7D49">
      <w:pPr>
        <w:pStyle w:val="BodyText"/>
        <w:jc w:val="both"/>
        <w:rPr>
          <w:lang w:val="en-US"/>
        </w:rPr>
      </w:pPr>
      <w:r>
        <w:rPr>
          <w:lang w:val="en-US"/>
        </w:rPr>
        <w:t>A</w:t>
      </w:r>
      <w:r w:rsidR="004F7D49">
        <w:rPr>
          <w:lang w:val="en-US"/>
        </w:rPr>
        <w:t xml:space="preserve"> couple of remarks </w:t>
      </w:r>
      <w:r>
        <w:rPr>
          <w:lang w:val="en-US"/>
        </w:rPr>
        <w:t xml:space="preserve">on </w:t>
      </w:r>
      <w:r w:rsidR="004F7D49">
        <w:rPr>
          <w:lang w:val="en-US"/>
        </w:rPr>
        <w:t>how we obtain the CDF simulation of the results:</w:t>
      </w:r>
    </w:p>
    <w:p w14:paraId="23B26FCD" w14:textId="77777777" w:rsidR="004F7D49" w:rsidRDefault="004F7D49" w:rsidP="004F7D49">
      <w:pPr>
        <w:pStyle w:val="BodyText"/>
        <w:numPr>
          <w:ilvl w:val="0"/>
          <w:numId w:val="24"/>
        </w:numPr>
        <w:jc w:val="both"/>
        <w:rPr>
          <w:lang w:val="en-US"/>
        </w:rPr>
      </w:pPr>
      <w:r>
        <w:rPr>
          <w:lang w:val="en-US"/>
        </w:rPr>
        <w:t>The two downlink signals are received on different Rx chains</w:t>
      </w:r>
      <w:r w:rsidR="00602641">
        <w:rPr>
          <w:lang w:val="en-US"/>
        </w:rPr>
        <w:t>, and the gain from the two Rx chain</w:t>
      </w:r>
      <w:r w:rsidR="007B1E64">
        <w:rPr>
          <w:lang w:val="en-US"/>
        </w:rPr>
        <w:t>s</w:t>
      </w:r>
      <w:r w:rsidR="00602641">
        <w:rPr>
          <w:lang w:val="en-US"/>
        </w:rPr>
        <w:t xml:space="preserve"> </w:t>
      </w:r>
      <w:r w:rsidR="007B1E64">
        <w:rPr>
          <w:lang w:val="en-US"/>
        </w:rPr>
        <w:t>i</w:t>
      </w:r>
      <w:r w:rsidR="00602641">
        <w:rPr>
          <w:lang w:val="en-US"/>
        </w:rPr>
        <w:t xml:space="preserve">n those two directions (Gain_AoA1 and Gain_AoA2) are simulated. </w:t>
      </w:r>
    </w:p>
    <w:p w14:paraId="0F77DB93" w14:textId="77777777" w:rsidR="004F7D49" w:rsidRDefault="004F7D49" w:rsidP="004F7D49">
      <w:pPr>
        <w:pStyle w:val="BodyText"/>
        <w:numPr>
          <w:ilvl w:val="0"/>
          <w:numId w:val="24"/>
        </w:numPr>
        <w:jc w:val="both"/>
        <w:rPr>
          <w:lang w:val="en-US"/>
        </w:rPr>
      </w:pPr>
      <w:r>
        <w:rPr>
          <w:lang w:val="en-US"/>
        </w:rPr>
        <w:t>For each measurement point or each realization, we only check if the minimum gain between the two dire</w:t>
      </w:r>
      <w:r w:rsidR="007B1E64">
        <w:rPr>
          <w:lang w:val="en-US"/>
        </w:rPr>
        <w:t>c</w:t>
      </w:r>
      <w:r>
        <w:rPr>
          <w:lang w:val="en-US"/>
        </w:rPr>
        <w:t xml:space="preserve">tions </w:t>
      </w:r>
      <w:r w:rsidR="007B1E64">
        <w:rPr>
          <w:lang w:val="en-US"/>
        </w:rPr>
        <w:t xml:space="preserve">is </w:t>
      </w:r>
      <w:r>
        <w:rPr>
          <w:lang w:val="en-US"/>
        </w:rPr>
        <w:t>below a given threshold gain value</w:t>
      </w:r>
      <w:r w:rsidR="007B1E64">
        <w:rPr>
          <w:lang w:val="en-US"/>
        </w:rPr>
        <w:t>,</w:t>
      </w:r>
      <w:r>
        <w:rPr>
          <w:lang w:val="en-US"/>
        </w:rPr>
        <w:t xml:space="preserve"> as shown in (1). </w:t>
      </w:r>
    </w:p>
    <w:p w14:paraId="042F508D" w14:textId="77777777" w:rsidR="004F7D49" w:rsidRDefault="004F7D49" w:rsidP="004F7D49">
      <w:pPr>
        <w:pStyle w:val="BodyText"/>
        <w:jc w:val="right"/>
        <w:rPr>
          <w:lang w:val="en-US"/>
        </w:rPr>
      </w:pPr>
      <w:r>
        <w:rPr>
          <w:lang w:val="en-US"/>
        </w:rPr>
        <w:t>CDF = P (min (Gain_AoA1, Gain_AoA</w:t>
      </w:r>
      <w:proofErr w:type="gramStart"/>
      <w:r>
        <w:rPr>
          <w:lang w:val="en-US"/>
        </w:rPr>
        <w:t>2)&lt;</w:t>
      </w:r>
      <w:proofErr w:type="gramEnd"/>
      <w:r>
        <w:rPr>
          <w:lang w:val="en-US"/>
        </w:rPr>
        <w:t xml:space="preserve"> Gain)                                                 (1)</w:t>
      </w:r>
    </w:p>
    <w:p w14:paraId="2631E2E7" w14:textId="77777777" w:rsidR="0046025C" w:rsidRPr="00602641" w:rsidRDefault="0046025C" w:rsidP="0046025C">
      <w:pPr>
        <w:pStyle w:val="BodyText"/>
        <w:jc w:val="both"/>
        <w:rPr>
          <w:lang w:val="en-US"/>
        </w:rPr>
      </w:pPr>
      <w:r>
        <w:t>Though the CDF simulation doesn</w:t>
      </w:r>
      <w:r w:rsidR="007B1E64">
        <w:t>'</w:t>
      </w:r>
      <w:r>
        <w:t xml:space="preserve">t directly indicate the spatial coverage of simultaneous reception, it does </w:t>
      </w:r>
      <w:r w:rsidR="007B1E64">
        <w:t>mean</w:t>
      </w:r>
      <w:r>
        <w:t xml:space="preserve"> the probability that the device can support simultaneous reception, which can also represent the UE performance in real life to some extent. </w:t>
      </w:r>
      <w:r w:rsidR="00DE2237">
        <w:t xml:space="preserve">As a reference case, we have also added the single </w:t>
      </w:r>
      <w:proofErr w:type="spellStart"/>
      <w:r w:rsidR="00DE2237">
        <w:t>AoA</w:t>
      </w:r>
      <w:proofErr w:type="spellEnd"/>
      <w:r w:rsidR="00DE2237">
        <w:t xml:space="preserve"> spherical coverage</w:t>
      </w:r>
      <w:r w:rsidR="00A16E3D">
        <w:t xml:space="preserve"> as </w:t>
      </w:r>
      <w:proofErr w:type="gramStart"/>
      <w:r w:rsidR="00A16E3D">
        <w:t xml:space="preserve">shown </w:t>
      </w:r>
      <w:r w:rsidR="00DE2237">
        <w:t>.</w:t>
      </w:r>
      <w:proofErr w:type="gramEnd"/>
      <w:r w:rsidR="00DE2237">
        <w:t xml:space="preserve"> </w:t>
      </w:r>
    </w:p>
    <w:bookmarkEnd w:id="3"/>
    <w:p w14:paraId="62DA7BCD" w14:textId="77777777" w:rsidR="002C79DE" w:rsidRDefault="00D42E51" w:rsidP="008A35FC">
      <w:pPr>
        <w:pStyle w:val="ListParagraph"/>
        <w:spacing w:after="160" w:line="259" w:lineRule="auto"/>
        <w:ind w:left="0"/>
        <w:jc w:val="both"/>
      </w:pPr>
      <w:r>
        <w:lastRenderedPageBreak/>
        <w:pict w14:anchorId="3F88D705">
          <v:shape id="_x0000_i1028" type="#_x0000_t75" style="width:487.9pt;height:184.85pt">
            <v:imagedata r:id="rId15" o:title=""/>
          </v:shape>
        </w:pict>
      </w:r>
    </w:p>
    <w:p w14:paraId="72CC570A" w14:textId="77777777" w:rsidR="00472405" w:rsidRPr="0023422D" w:rsidRDefault="00472405" w:rsidP="008A35FC">
      <w:pPr>
        <w:pStyle w:val="ListParagraph"/>
        <w:spacing w:after="160" w:line="259" w:lineRule="auto"/>
        <w:ind w:left="0"/>
        <w:jc w:val="both"/>
        <w:rPr>
          <w:b/>
          <w:bCs/>
          <w:sz w:val="16"/>
          <w:szCs w:val="16"/>
          <w:lang w:val="en-US"/>
        </w:rPr>
      </w:pPr>
      <w:r w:rsidRPr="0023422D">
        <w:rPr>
          <w:b/>
          <w:bCs/>
          <w:sz w:val="16"/>
          <w:szCs w:val="16"/>
        </w:rPr>
        <w:t xml:space="preserve">Figure. </w:t>
      </w:r>
      <w:r w:rsidR="00A16E3D">
        <w:rPr>
          <w:b/>
          <w:bCs/>
          <w:sz w:val="16"/>
          <w:szCs w:val="16"/>
        </w:rPr>
        <w:t>3</w:t>
      </w:r>
      <w:r w:rsidRPr="0023422D">
        <w:rPr>
          <w:b/>
          <w:bCs/>
          <w:sz w:val="16"/>
          <w:szCs w:val="16"/>
        </w:rPr>
        <w:t xml:space="preserve">. </w:t>
      </w:r>
      <w:r>
        <w:rPr>
          <w:b/>
          <w:bCs/>
          <w:sz w:val="16"/>
          <w:szCs w:val="16"/>
        </w:rPr>
        <w:t>CDF of two AoA reception compared with single AoA spherical coverage under two different UE antenna panel configurations</w:t>
      </w:r>
    </w:p>
    <w:bookmarkEnd w:id="2"/>
    <w:p w14:paraId="2434063B" w14:textId="77777777" w:rsidR="000230B3" w:rsidRPr="00860A7E" w:rsidRDefault="00800DFD" w:rsidP="008A35FC">
      <w:pPr>
        <w:pStyle w:val="Heading1"/>
        <w:numPr>
          <w:ilvl w:val="0"/>
          <w:numId w:val="8"/>
        </w:numPr>
        <w:jc w:val="both"/>
        <w:rPr>
          <w:b w:val="0"/>
          <w:lang w:val="en-US"/>
        </w:rPr>
      </w:pPr>
      <w:r w:rsidRPr="00860A7E">
        <w:rPr>
          <w:b w:val="0"/>
          <w:lang w:val="en-US"/>
        </w:rPr>
        <w:t>Conclusion</w:t>
      </w:r>
    </w:p>
    <w:p w14:paraId="7ADFD8FA" w14:textId="7777777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7893DCF6" w14:textId="77777777" w:rsidR="00AE2B28" w:rsidRDefault="00AE2B28" w:rsidP="00AE2B28">
      <w:pPr>
        <w:spacing w:after="0"/>
        <w:rPr>
          <w:b/>
          <w:bCs/>
          <w:lang w:val="en-US"/>
        </w:rPr>
      </w:pPr>
      <w:r>
        <w:rPr>
          <w:b/>
          <w:bCs/>
          <w:lang w:val="en-US"/>
        </w:rPr>
        <w:t>Observation 1</w:t>
      </w:r>
      <w:r w:rsidRPr="00DE2237">
        <w:rPr>
          <w:b/>
          <w:bCs/>
          <w:lang w:val="en-US"/>
        </w:rPr>
        <w:t xml:space="preserve">: if the UE supports </w:t>
      </w:r>
      <w:r w:rsidRPr="00DE2237">
        <w:rPr>
          <w:b/>
          <w:bCs/>
          <w:i/>
          <w:iCs/>
          <w:lang w:val="en-US"/>
        </w:rPr>
        <w:t>simultaneousReceptionDiffTypeD-r16</w:t>
      </w:r>
      <w:r w:rsidRPr="00DE2237">
        <w:rPr>
          <w:b/>
          <w:bCs/>
          <w:lang w:val="en-US"/>
        </w:rPr>
        <w:t xml:space="preserve"> and </w:t>
      </w:r>
      <w:r w:rsidRPr="00DE2237">
        <w:rPr>
          <w:b/>
          <w:bCs/>
          <w:i/>
          <w:iCs/>
          <w:lang w:val="en-US"/>
        </w:rPr>
        <w:t>singleDCI-SDM-scheme-r16</w:t>
      </w:r>
      <w:r w:rsidRPr="00DE2237">
        <w:rPr>
          <w:b/>
          <w:bCs/>
          <w:lang w:val="en-US"/>
        </w:rPr>
        <w:t xml:space="preserve"> the test </w:t>
      </w:r>
      <w:r>
        <w:rPr>
          <w:b/>
          <w:bCs/>
          <w:lang w:val="en-US"/>
        </w:rPr>
        <w:t>can be</w:t>
      </w:r>
      <w:r w:rsidRPr="00DE2237">
        <w:rPr>
          <w:b/>
          <w:bCs/>
          <w:lang w:val="en-US"/>
        </w:rPr>
        <w:t xml:space="preserve"> carried </w:t>
      </w:r>
      <w:proofErr w:type="spellStart"/>
      <w:proofErr w:type="gramStart"/>
      <w:r w:rsidRPr="00DE2237">
        <w:rPr>
          <w:b/>
          <w:bCs/>
          <w:lang w:val="en-US"/>
        </w:rPr>
        <w:t>our</w:t>
      </w:r>
      <w:proofErr w:type="spellEnd"/>
      <w:proofErr w:type="gramEnd"/>
      <w:r w:rsidRPr="00DE2237">
        <w:rPr>
          <w:b/>
          <w:bCs/>
          <w:lang w:val="en-US"/>
        </w:rPr>
        <w:t xml:space="preserve"> with an RMC with different layers on the two probes, if the latter is not supported</w:t>
      </w:r>
      <w:r>
        <w:rPr>
          <w:b/>
          <w:bCs/>
          <w:lang w:val="en-US"/>
        </w:rPr>
        <w:t xml:space="preserve">, </w:t>
      </w:r>
      <w:r w:rsidRPr="00DE2237">
        <w:rPr>
          <w:b/>
          <w:bCs/>
          <w:lang w:val="en-US"/>
        </w:rPr>
        <w:t xml:space="preserve">the test is </w:t>
      </w:r>
      <w:r>
        <w:rPr>
          <w:b/>
          <w:bCs/>
          <w:lang w:val="en-US"/>
        </w:rPr>
        <w:t xml:space="preserve">also possible by </w:t>
      </w:r>
      <w:r w:rsidRPr="00DE2237">
        <w:rPr>
          <w:b/>
          <w:bCs/>
          <w:lang w:val="en-US"/>
        </w:rPr>
        <w:t>carried out with an RMC with one layer, the same on the two probes.</w:t>
      </w:r>
    </w:p>
    <w:p w14:paraId="5B90CA2B" w14:textId="77777777" w:rsidR="00AE2B28" w:rsidRDefault="00AE2B28" w:rsidP="00DE2237">
      <w:pPr>
        <w:pStyle w:val="ListParagraph"/>
        <w:spacing w:after="160" w:line="259" w:lineRule="auto"/>
        <w:ind w:left="0"/>
        <w:jc w:val="both"/>
        <w:rPr>
          <w:b/>
          <w:bCs/>
          <w:lang w:val="en-US"/>
        </w:rPr>
      </w:pPr>
    </w:p>
    <w:p w14:paraId="5CA8B6C0" w14:textId="77777777" w:rsidR="00DE2237" w:rsidRDefault="00DE2237" w:rsidP="00DE2237">
      <w:pPr>
        <w:pStyle w:val="ListParagraph"/>
        <w:spacing w:after="160" w:line="259" w:lineRule="auto"/>
        <w:ind w:left="0"/>
        <w:jc w:val="both"/>
        <w:rPr>
          <w:b/>
          <w:bCs/>
          <w:lang w:val="en-US"/>
        </w:rPr>
      </w:pPr>
      <w:r w:rsidRPr="00A410D2">
        <w:rPr>
          <w:b/>
          <w:bCs/>
          <w:lang w:val="en-US"/>
        </w:rPr>
        <w:t xml:space="preserve">Observation </w:t>
      </w:r>
      <w:r w:rsidR="00AE2B28">
        <w:rPr>
          <w:b/>
          <w:bCs/>
          <w:lang w:val="en-US"/>
        </w:rPr>
        <w:t>2</w:t>
      </w:r>
      <w:r w:rsidRPr="00A410D2">
        <w:rPr>
          <w:b/>
          <w:bCs/>
          <w:lang w:val="en-US"/>
        </w:rPr>
        <w:t xml:space="preserve">: full set of AoA1+ full set of AoA2 is not feasible from </w:t>
      </w:r>
      <w:r>
        <w:rPr>
          <w:b/>
          <w:bCs/>
          <w:lang w:val="en-US"/>
        </w:rPr>
        <w:t xml:space="preserve">the </w:t>
      </w:r>
      <w:r w:rsidRPr="00A410D2">
        <w:rPr>
          <w:b/>
          <w:bCs/>
          <w:lang w:val="en-US"/>
        </w:rPr>
        <w:t>testability aspect</w:t>
      </w:r>
      <w:r>
        <w:rPr>
          <w:b/>
          <w:bCs/>
          <w:lang w:val="en-US"/>
        </w:rPr>
        <w:t>. However, i</w:t>
      </w:r>
      <w:r w:rsidRPr="00A410D2">
        <w:rPr>
          <w:b/>
          <w:bCs/>
          <w:lang w:val="en-US"/>
        </w:rPr>
        <w:t>t may still be used to derive the core requirement as it provide</w:t>
      </w:r>
      <w:r>
        <w:rPr>
          <w:b/>
          <w:bCs/>
          <w:lang w:val="en-US"/>
        </w:rPr>
        <w:t>s</w:t>
      </w:r>
      <w:r w:rsidRPr="00A410D2">
        <w:rPr>
          <w:b/>
          <w:bCs/>
          <w:lang w:val="en-US"/>
        </w:rPr>
        <w:t xml:space="preserve"> a</w:t>
      </w:r>
      <w:r>
        <w:rPr>
          <w:b/>
          <w:bCs/>
          <w:lang w:val="en-US"/>
        </w:rPr>
        <w:t>n</w:t>
      </w:r>
      <w:r w:rsidRPr="00A410D2">
        <w:rPr>
          <w:b/>
          <w:bCs/>
          <w:lang w:val="en-US"/>
        </w:rPr>
        <w:t xml:space="preserve"> overall assessment of device performance under arbit</w:t>
      </w:r>
      <w:r>
        <w:rPr>
          <w:b/>
          <w:bCs/>
          <w:lang w:val="en-US"/>
        </w:rPr>
        <w:t>ra</w:t>
      </w:r>
      <w:r w:rsidRPr="00A410D2">
        <w:rPr>
          <w:b/>
          <w:bCs/>
          <w:lang w:val="en-US"/>
        </w:rPr>
        <w:t>ry UE or</w:t>
      </w:r>
      <w:r>
        <w:rPr>
          <w:b/>
          <w:bCs/>
          <w:lang w:val="en-US"/>
        </w:rPr>
        <w:t>ient</w:t>
      </w:r>
      <w:r w:rsidRPr="00A410D2">
        <w:rPr>
          <w:b/>
          <w:bCs/>
          <w:lang w:val="en-US"/>
        </w:rPr>
        <w:t xml:space="preserve">ation and angle of incoming signals. However, </w:t>
      </w:r>
      <w:r>
        <w:rPr>
          <w:b/>
          <w:bCs/>
          <w:lang w:val="en-US"/>
        </w:rPr>
        <w:t xml:space="preserve">a </w:t>
      </w:r>
      <w:r w:rsidRPr="00A410D2">
        <w:rPr>
          <w:b/>
          <w:bCs/>
          <w:lang w:val="en-US"/>
        </w:rPr>
        <w:t xml:space="preserve">performance gap between the derived requirement and the actual test may appear. </w:t>
      </w:r>
    </w:p>
    <w:p w14:paraId="4F77C981" w14:textId="77777777" w:rsidR="00DE2237" w:rsidRDefault="00DE2237" w:rsidP="00DE2237">
      <w:pPr>
        <w:pStyle w:val="ListParagraph"/>
        <w:spacing w:after="160" w:line="259" w:lineRule="auto"/>
        <w:ind w:left="0"/>
        <w:jc w:val="both"/>
        <w:rPr>
          <w:b/>
          <w:bCs/>
          <w:lang w:val="en-US"/>
        </w:rPr>
      </w:pPr>
    </w:p>
    <w:p w14:paraId="417A26F7" w14:textId="77777777" w:rsidR="00DE2237" w:rsidRPr="00A410D2" w:rsidRDefault="00DE2237" w:rsidP="00DE2237">
      <w:pPr>
        <w:pStyle w:val="ListParagraph"/>
        <w:spacing w:after="160" w:line="259" w:lineRule="auto"/>
        <w:ind w:left="0"/>
        <w:jc w:val="both"/>
        <w:rPr>
          <w:b/>
          <w:bCs/>
          <w:lang w:val="en-US"/>
        </w:rPr>
      </w:pPr>
      <w:r w:rsidRPr="00A410D2">
        <w:rPr>
          <w:b/>
          <w:bCs/>
          <w:lang w:val="en-US"/>
        </w:rPr>
        <w:t xml:space="preserve">Observation </w:t>
      </w:r>
      <w:r w:rsidR="00AE2B28">
        <w:rPr>
          <w:b/>
          <w:bCs/>
          <w:lang w:val="en-US"/>
        </w:rPr>
        <w:t>3</w:t>
      </w:r>
      <w:r w:rsidRPr="00A410D2">
        <w:rPr>
          <w:b/>
          <w:bCs/>
          <w:lang w:val="en-US"/>
        </w:rPr>
        <w:t>: More than one AoA1 may need to be selected to ensure the device</w:t>
      </w:r>
      <w:r>
        <w:rPr>
          <w:b/>
          <w:bCs/>
          <w:lang w:val="en-US"/>
        </w:rPr>
        <w:t>'s</w:t>
      </w:r>
      <w:r w:rsidRPr="00A410D2">
        <w:rPr>
          <w:b/>
          <w:bCs/>
          <w:lang w:val="en-US"/>
        </w:rPr>
        <w:t xml:space="preserve"> performance in real life. In addition, testability </w:t>
      </w:r>
      <w:r>
        <w:rPr>
          <w:b/>
          <w:bCs/>
          <w:lang w:val="en-US"/>
        </w:rPr>
        <w:t xml:space="preserve">issue may appear if one of the </w:t>
      </w:r>
      <w:proofErr w:type="spellStart"/>
      <w:r>
        <w:rPr>
          <w:b/>
          <w:bCs/>
          <w:lang w:val="en-US"/>
        </w:rPr>
        <w:t>AoAs</w:t>
      </w:r>
      <w:proofErr w:type="spellEnd"/>
      <w:r>
        <w:rPr>
          <w:b/>
          <w:bCs/>
          <w:lang w:val="en-US"/>
        </w:rPr>
        <w:t xml:space="preserve"> needs to have a fixed relative orientation towards the device while the device needs</w:t>
      </w:r>
      <w:r w:rsidRPr="00A410D2">
        <w:rPr>
          <w:b/>
          <w:bCs/>
          <w:lang w:val="en-US"/>
        </w:rPr>
        <w:t xml:space="preserve"> to be rotated. </w:t>
      </w:r>
    </w:p>
    <w:p w14:paraId="0635A80D" w14:textId="77777777" w:rsidR="00DE2237" w:rsidRDefault="00DE2237" w:rsidP="00DE2237">
      <w:pPr>
        <w:jc w:val="both"/>
        <w:rPr>
          <w:b/>
          <w:bCs/>
          <w:lang w:val="en-US"/>
        </w:rPr>
      </w:pPr>
      <w:r w:rsidRPr="00A410D2">
        <w:rPr>
          <w:b/>
          <w:bCs/>
          <w:lang w:val="en-US"/>
        </w:rPr>
        <w:t>Proposal 1: The concept of antenna panel should not be explicitly used in core requirements</w:t>
      </w:r>
      <w:r>
        <w:rPr>
          <w:b/>
          <w:bCs/>
          <w:lang w:val="en-US"/>
        </w:rPr>
        <w:t>.</w:t>
      </w:r>
    </w:p>
    <w:p w14:paraId="537CB7CA" w14:textId="115B21F0" w:rsidR="00165E8E" w:rsidRPr="00A16E3D" w:rsidRDefault="00165E8E" w:rsidP="00165E8E">
      <w:pPr>
        <w:spacing w:after="0"/>
        <w:rPr>
          <w:b/>
          <w:bCs/>
          <w:lang w:val="en-US"/>
        </w:rPr>
      </w:pPr>
      <w:r w:rsidRPr="00A16E3D">
        <w:rPr>
          <w:b/>
          <w:bCs/>
          <w:lang w:val="en-US"/>
        </w:rPr>
        <w:t xml:space="preserve">Proposal 2: RAN4 can discuss how to treat the UE </w:t>
      </w:r>
      <w:r w:rsidR="00FC43BA">
        <w:rPr>
          <w:b/>
          <w:bCs/>
          <w:lang w:val="en-US"/>
        </w:rPr>
        <w:t xml:space="preserve">which </w:t>
      </w:r>
      <w:r w:rsidRPr="00A16E3D">
        <w:rPr>
          <w:b/>
          <w:bCs/>
          <w:lang w:val="en-US"/>
        </w:rPr>
        <w:t xml:space="preserve">does not support </w:t>
      </w:r>
      <w:r w:rsidRPr="00165E8E">
        <w:rPr>
          <w:b/>
          <w:bCs/>
          <w:i/>
          <w:iCs/>
          <w:lang w:val="en-US"/>
        </w:rPr>
        <w:t>singleDCI-SDM-scheme-r16</w:t>
      </w:r>
      <w:r>
        <w:rPr>
          <w:b/>
          <w:bCs/>
          <w:i/>
          <w:iCs/>
          <w:lang w:val="en-US"/>
        </w:rPr>
        <w:t xml:space="preserve"> </w:t>
      </w:r>
      <w:r w:rsidRPr="00165E8E">
        <w:rPr>
          <w:b/>
          <w:bCs/>
          <w:lang w:val="en-US"/>
        </w:rPr>
        <w:t>in UE RF test.</w:t>
      </w:r>
      <w:r>
        <w:rPr>
          <w:b/>
          <w:bCs/>
          <w:lang w:val="en-US"/>
        </w:rPr>
        <w:t xml:space="preserve"> </w:t>
      </w:r>
    </w:p>
    <w:p w14:paraId="72A39BA5" w14:textId="77777777" w:rsidR="00DE2237" w:rsidRPr="00A410D2" w:rsidRDefault="00DE2237" w:rsidP="00DE2237">
      <w:pPr>
        <w:pStyle w:val="ListParagraph"/>
        <w:spacing w:after="160" w:line="259" w:lineRule="auto"/>
        <w:ind w:left="0"/>
        <w:jc w:val="both"/>
        <w:rPr>
          <w:b/>
          <w:bCs/>
          <w:lang w:val="en-US"/>
        </w:rPr>
      </w:pPr>
    </w:p>
    <w:p w14:paraId="0996EBED" w14:textId="77777777" w:rsidR="00DE2237" w:rsidRDefault="00DE2237" w:rsidP="00DE2237">
      <w:pPr>
        <w:pStyle w:val="ListParagraph"/>
        <w:spacing w:after="160" w:line="259" w:lineRule="auto"/>
        <w:ind w:left="0"/>
        <w:jc w:val="both"/>
        <w:rPr>
          <w:b/>
          <w:bCs/>
          <w:lang w:val="en-US"/>
        </w:rPr>
      </w:pPr>
      <w:r w:rsidRPr="00A410D2">
        <w:rPr>
          <w:b/>
          <w:bCs/>
          <w:lang w:val="en-US"/>
        </w:rPr>
        <w:t xml:space="preserve">Proposal </w:t>
      </w:r>
      <w:r>
        <w:rPr>
          <w:b/>
          <w:bCs/>
          <w:lang w:val="en-US"/>
        </w:rPr>
        <w:t>3</w:t>
      </w:r>
      <w:r w:rsidRPr="00A410D2">
        <w:rPr>
          <w:b/>
          <w:bCs/>
          <w:lang w:val="en-US"/>
        </w:rPr>
        <w:t xml:space="preserve">: If full set AoA1 + full set AoA2 </w:t>
      </w:r>
      <w:r>
        <w:rPr>
          <w:b/>
          <w:bCs/>
          <w:lang w:val="en-US"/>
        </w:rPr>
        <w:t>is</w:t>
      </w:r>
      <w:r w:rsidRPr="00A410D2">
        <w:rPr>
          <w:b/>
          <w:bCs/>
          <w:lang w:val="en-US"/>
        </w:rPr>
        <w:t xml:space="preserve"> selected, the performance differen</w:t>
      </w:r>
      <w:r>
        <w:rPr>
          <w:b/>
          <w:bCs/>
          <w:lang w:val="en-US"/>
        </w:rPr>
        <w:t>ce</w:t>
      </w:r>
      <w:r w:rsidRPr="00A410D2">
        <w:rPr>
          <w:b/>
          <w:bCs/>
          <w:lang w:val="en-US"/>
        </w:rPr>
        <w:t xml:space="preserve"> between the derived requirement and the actual test setup defined in the end need</w:t>
      </w:r>
      <w:r>
        <w:rPr>
          <w:b/>
          <w:bCs/>
          <w:lang w:val="en-US"/>
        </w:rPr>
        <w:t>s</w:t>
      </w:r>
      <w:r w:rsidRPr="00A410D2">
        <w:rPr>
          <w:b/>
          <w:bCs/>
          <w:lang w:val="en-US"/>
        </w:rPr>
        <w:t xml:space="preserve"> further stud</w:t>
      </w:r>
      <w:r>
        <w:rPr>
          <w:b/>
          <w:bCs/>
          <w:lang w:val="en-US"/>
        </w:rPr>
        <w:t>y</w:t>
      </w:r>
      <w:r w:rsidRPr="00A410D2">
        <w:rPr>
          <w:b/>
          <w:bCs/>
          <w:lang w:val="en-US"/>
        </w:rPr>
        <w:t xml:space="preserve">. </w:t>
      </w:r>
    </w:p>
    <w:p w14:paraId="7DE5949F" w14:textId="77777777" w:rsidR="00DE2237" w:rsidRPr="00A410D2" w:rsidRDefault="00DE2237" w:rsidP="00DE2237">
      <w:pPr>
        <w:pStyle w:val="ListParagraph"/>
        <w:spacing w:after="160" w:line="259" w:lineRule="auto"/>
        <w:ind w:left="0"/>
        <w:jc w:val="both"/>
        <w:rPr>
          <w:b/>
          <w:bCs/>
          <w:lang w:val="en-US"/>
        </w:rPr>
      </w:pPr>
    </w:p>
    <w:p w14:paraId="6B839A6F" w14:textId="77777777" w:rsidR="00DE2237" w:rsidRDefault="00DE2237" w:rsidP="00DE2237">
      <w:pPr>
        <w:pStyle w:val="ListParagraph"/>
        <w:spacing w:after="160" w:line="259" w:lineRule="auto"/>
        <w:ind w:left="0"/>
        <w:jc w:val="both"/>
        <w:rPr>
          <w:b/>
          <w:bCs/>
          <w:lang w:val="en-US"/>
        </w:rPr>
      </w:pPr>
      <w:r w:rsidRPr="00A410D2">
        <w:rPr>
          <w:b/>
          <w:bCs/>
          <w:lang w:val="en-US"/>
        </w:rPr>
        <w:t xml:space="preserve">Proposal </w:t>
      </w:r>
      <w:r>
        <w:rPr>
          <w:b/>
          <w:bCs/>
          <w:lang w:val="en-US"/>
        </w:rPr>
        <w:t>4</w:t>
      </w:r>
      <w:r w:rsidRPr="00A410D2">
        <w:rPr>
          <w:b/>
          <w:bCs/>
          <w:lang w:val="en-US"/>
        </w:rPr>
        <w:t xml:space="preserve">: the testability of having one of the </w:t>
      </w:r>
      <w:proofErr w:type="spellStart"/>
      <w:r w:rsidRPr="00A410D2">
        <w:rPr>
          <w:b/>
          <w:bCs/>
          <w:lang w:val="en-US"/>
        </w:rPr>
        <w:t>AoA</w:t>
      </w:r>
      <w:proofErr w:type="spellEnd"/>
      <w:r w:rsidRPr="00A410D2">
        <w:rPr>
          <w:b/>
          <w:bCs/>
          <w:lang w:val="en-US"/>
        </w:rPr>
        <w:t xml:space="preserve"> fixed relative to the DUT </w:t>
      </w:r>
      <w:r>
        <w:rPr>
          <w:b/>
          <w:bCs/>
          <w:lang w:val="en-US"/>
        </w:rPr>
        <w:t>must be confirmed before selecting</w:t>
      </w:r>
      <w:r w:rsidRPr="00A410D2">
        <w:rPr>
          <w:b/>
          <w:bCs/>
          <w:lang w:val="en-US"/>
        </w:rPr>
        <w:t xml:space="preserve"> this method. </w:t>
      </w:r>
    </w:p>
    <w:p w14:paraId="32C88C23" w14:textId="4E685014" w:rsidR="00DE2237" w:rsidRPr="00A410D2" w:rsidRDefault="00DE2237" w:rsidP="00DE2237">
      <w:pPr>
        <w:pStyle w:val="BodyText"/>
        <w:jc w:val="both"/>
        <w:rPr>
          <w:b/>
          <w:bCs/>
          <w:lang w:val="en-US"/>
        </w:rPr>
      </w:pPr>
      <w:r w:rsidRPr="00A410D2">
        <w:rPr>
          <w:b/>
          <w:bCs/>
          <w:lang w:val="en-US"/>
        </w:rPr>
        <w:t xml:space="preserve">Proposal </w:t>
      </w:r>
      <w:r>
        <w:rPr>
          <w:b/>
          <w:bCs/>
          <w:lang w:val="en-US"/>
        </w:rPr>
        <w:t>5</w:t>
      </w:r>
      <w:r w:rsidRPr="00A410D2">
        <w:rPr>
          <w:b/>
          <w:bCs/>
          <w:lang w:val="en-US"/>
        </w:rPr>
        <w:t xml:space="preserve">: RAN4 shall define the EIS metric for measuring the DL spherical coverage with simultaneous reception under different </w:t>
      </w:r>
      <w:proofErr w:type="spellStart"/>
      <w:r w:rsidRPr="00A410D2">
        <w:rPr>
          <w:b/>
          <w:bCs/>
          <w:lang w:val="en-US"/>
        </w:rPr>
        <w:t>AoAs</w:t>
      </w:r>
      <w:proofErr w:type="spellEnd"/>
      <w:r w:rsidRPr="00A410D2">
        <w:rPr>
          <w:b/>
          <w:bCs/>
          <w:lang w:val="en-US"/>
        </w:rPr>
        <w:t xml:space="preserve"> setups.</w:t>
      </w:r>
      <w:r>
        <w:rPr>
          <w:b/>
          <w:bCs/>
          <w:lang w:val="en-US"/>
        </w:rPr>
        <w:t xml:space="preserve"> One possibility </w:t>
      </w:r>
      <w:r w:rsidR="00272097">
        <w:rPr>
          <w:b/>
          <w:bCs/>
          <w:lang w:val="en-US"/>
        </w:rPr>
        <w:t>is</w:t>
      </w:r>
      <w:r>
        <w:rPr>
          <w:b/>
          <w:bCs/>
          <w:lang w:val="en-US"/>
        </w:rPr>
        <w:t xml:space="preserve"> to use the total EIS from the two directions. Alternatively, the EIS is fixed from one direction at the 50</w:t>
      </w:r>
      <w:r w:rsidR="00272097">
        <w:rPr>
          <w:b/>
          <w:bCs/>
          <w:lang w:val="en-US"/>
        </w:rPr>
        <w:t>%</w:t>
      </w:r>
      <w:r>
        <w:rPr>
          <w:b/>
          <w:bCs/>
          <w:lang w:val="en-US"/>
        </w:rPr>
        <w:t>-</w:t>
      </w:r>
      <w:proofErr w:type="spellStart"/>
      <w:r>
        <w:rPr>
          <w:b/>
          <w:bCs/>
          <w:lang w:val="en-US"/>
        </w:rPr>
        <w:t>ile</w:t>
      </w:r>
      <w:proofErr w:type="spellEnd"/>
      <w:r>
        <w:rPr>
          <w:b/>
          <w:bCs/>
          <w:lang w:val="en-US"/>
        </w:rPr>
        <w:t xml:space="preserve"> for the </w:t>
      </w:r>
      <w:proofErr w:type="spellStart"/>
      <w:r>
        <w:rPr>
          <w:b/>
          <w:bCs/>
          <w:lang w:val="en-US"/>
        </w:rPr>
        <w:t>eisting</w:t>
      </w:r>
      <w:proofErr w:type="spellEnd"/>
      <w:r>
        <w:rPr>
          <w:b/>
          <w:bCs/>
          <w:lang w:val="en-US"/>
        </w:rPr>
        <w:t xml:space="preserve"> EIS spherical coverage requirement while the EIS spherical coverage is measured on the other.</w:t>
      </w:r>
    </w:p>
    <w:p w14:paraId="52B4DF46" w14:textId="77777777" w:rsidR="00860A7E" w:rsidRPr="00860A7E" w:rsidRDefault="00860A7E" w:rsidP="008A35FC">
      <w:pPr>
        <w:pStyle w:val="Heading1"/>
        <w:numPr>
          <w:ilvl w:val="0"/>
          <w:numId w:val="8"/>
        </w:numPr>
        <w:jc w:val="both"/>
        <w:rPr>
          <w:b w:val="0"/>
          <w:lang/>
        </w:rPr>
      </w:pPr>
      <w:r w:rsidRPr="00860A7E">
        <w:rPr>
          <w:b w:val="0"/>
          <w:lang/>
        </w:rPr>
        <w:t>References</w:t>
      </w:r>
    </w:p>
    <w:p w14:paraId="7FE661FC" w14:textId="77777777" w:rsidR="00A410D2" w:rsidRDefault="00A410D2" w:rsidP="008A35FC">
      <w:pPr>
        <w:pStyle w:val="BodyText"/>
        <w:numPr>
          <w:ilvl w:val="0"/>
          <w:numId w:val="7"/>
        </w:numPr>
        <w:jc w:val="both"/>
        <w:rPr>
          <w:lang w:val="en-US"/>
        </w:rPr>
      </w:pPr>
      <w:r w:rsidRPr="00A410D2">
        <w:rPr>
          <w:lang w:val="en-US"/>
        </w:rPr>
        <w:t>R4-2214245</w:t>
      </w:r>
      <w:r>
        <w:rPr>
          <w:lang w:val="en-US"/>
        </w:rPr>
        <w:t xml:space="preserve"> </w:t>
      </w:r>
      <w:r w:rsidRPr="00A410D2">
        <w:rPr>
          <w:lang w:val="en-US"/>
        </w:rPr>
        <w:t>Email discussion summary for [104-e][134] FR2_multiRx_UERF</w:t>
      </w:r>
      <w:r>
        <w:rPr>
          <w:lang w:val="en-US"/>
        </w:rPr>
        <w:t xml:space="preserve"> </w:t>
      </w:r>
      <w:r w:rsidRPr="00A410D2">
        <w:rPr>
          <w:lang w:val="en-US"/>
        </w:rPr>
        <w:t>Moderator (Qualcomm Incorporated)</w:t>
      </w:r>
    </w:p>
    <w:p w14:paraId="4449ED6B" w14:textId="77777777" w:rsidR="00A410D2" w:rsidRDefault="00A410D2" w:rsidP="008A35FC">
      <w:pPr>
        <w:pStyle w:val="BodyText"/>
        <w:numPr>
          <w:ilvl w:val="0"/>
          <w:numId w:val="7"/>
        </w:numPr>
        <w:jc w:val="both"/>
        <w:rPr>
          <w:lang w:val="en-US"/>
        </w:rPr>
      </w:pPr>
      <w:r w:rsidRPr="00A410D2">
        <w:rPr>
          <w:lang w:val="en-US"/>
        </w:rPr>
        <w:t>R4-2214457</w:t>
      </w:r>
      <w:r w:rsidRPr="00A410D2">
        <w:rPr>
          <w:lang w:val="en-US"/>
        </w:rPr>
        <w:tab/>
        <w:t xml:space="preserve">WF on multi-Rx chain DL </w:t>
      </w:r>
      <w:proofErr w:type="gramStart"/>
      <w:r w:rsidRPr="00A410D2">
        <w:rPr>
          <w:lang w:val="en-US"/>
        </w:rPr>
        <w:t>reception</w:t>
      </w:r>
      <w:r>
        <w:rPr>
          <w:lang w:val="en-US"/>
        </w:rPr>
        <w:t xml:space="preserve">  </w:t>
      </w:r>
      <w:r w:rsidRPr="00A410D2">
        <w:rPr>
          <w:lang w:val="en-US"/>
        </w:rPr>
        <w:t>Sony</w:t>
      </w:r>
      <w:proofErr w:type="gramEnd"/>
      <w:r w:rsidRPr="00A410D2">
        <w:rPr>
          <w:lang w:val="en-US"/>
        </w:rPr>
        <w:tab/>
      </w:r>
    </w:p>
    <w:p w14:paraId="6325F8DC" w14:textId="77777777" w:rsidR="00A410D2" w:rsidRDefault="00A410D2" w:rsidP="00A410D2">
      <w:pPr>
        <w:pStyle w:val="BodyText"/>
        <w:numPr>
          <w:ilvl w:val="0"/>
          <w:numId w:val="7"/>
        </w:numPr>
        <w:jc w:val="both"/>
        <w:rPr>
          <w:lang w:val="en-US"/>
        </w:rPr>
      </w:pPr>
      <w:r w:rsidRPr="00444C61">
        <w:rPr>
          <w:lang w:val="en-US"/>
        </w:rPr>
        <w:t>RP-221753</w:t>
      </w:r>
      <w:r w:rsidRPr="00444C61">
        <w:rPr>
          <w:lang w:val="en-US"/>
        </w:rPr>
        <w:tab/>
        <w:t>Revised WID: Requirement for NR frequency range 2 (FR2) multi-Rx chain DL</w:t>
      </w:r>
      <w:r w:rsidRPr="00444C61">
        <w:rPr>
          <w:lang w:val="en-US"/>
        </w:rPr>
        <w:tab/>
      </w:r>
      <w:r>
        <w:rPr>
          <w:lang w:val="en-US"/>
        </w:rPr>
        <w:t xml:space="preserve"> </w:t>
      </w:r>
      <w:r w:rsidRPr="00444C61">
        <w:rPr>
          <w:lang w:val="en-US"/>
        </w:rPr>
        <w:t>Qualcomm Incorporated</w:t>
      </w:r>
    </w:p>
    <w:p w14:paraId="42C90BB4" w14:textId="77777777" w:rsidR="00A410D2" w:rsidRDefault="00A410D2" w:rsidP="00A410D2">
      <w:pPr>
        <w:pStyle w:val="BodyText"/>
        <w:jc w:val="both"/>
        <w:rPr>
          <w:lang w:val="en-US"/>
        </w:rPr>
      </w:pPr>
    </w:p>
    <w:p w14:paraId="35D2D4EE"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558AF" w14:textId="77777777" w:rsidR="00795010" w:rsidRDefault="00795010">
      <w:r>
        <w:separator/>
      </w:r>
    </w:p>
  </w:endnote>
  <w:endnote w:type="continuationSeparator" w:id="0">
    <w:p w14:paraId="7FC3BE9D" w14:textId="77777777" w:rsidR="00795010" w:rsidRDefault="0079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BC25" w14:textId="77777777" w:rsidR="00795010" w:rsidRDefault="00795010">
      <w:r>
        <w:separator/>
      </w:r>
    </w:p>
  </w:footnote>
  <w:footnote w:type="continuationSeparator" w:id="0">
    <w:p w14:paraId="7870C9FE" w14:textId="77777777" w:rsidR="00795010" w:rsidRDefault="00795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9"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FF4241BA"/>
    <w:lvl w:ilvl="0">
      <w:start w:val="1"/>
      <w:numFmt w:val="decimal"/>
      <w:pStyle w:val="Heading1"/>
      <w:lvlText w:val="%1"/>
      <w:lvlJc w:val="left"/>
      <w:pPr>
        <w:tabs>
          <w:tab w:val="num" w:pos="432"/>
        </w:tabs>
        <w:ind w:left="432" w:hanging="432"/>
      </w:pPr>
      <w:rPr>
        <w:strike w:val="0"/>
        <w:dstrike w:val="0"/>
        <w:u w:val="none"/>
        <w:effect w:val="none"/>
      </w:rPr>
    </w:lvl>
    <w:lvl w:ilvl="1">
      <w:start w:val="1"/>
      <w:numFmt w:val="decimal"/>
      <w:pStyle w:val="Heading2"/>
      <w:lvlText w:val="%1.%2"/>
      <w:lvlJc w:val="left"/>
      <w:pPr>
        <w:tabs>
          <w:tab w:val="num" w:pos="576"/>
        </w:tabs>
        <w:ind w:left="576" w:hanging="576"/>
      </w:pPr>
      <w:rPr>
        <w:strike w:val="0"/>
        <w:dstrike w:val="0"/>
        <w:color w:val="000000"/>
        <w:u w:val="none"/>
        <w:effect w:val="none"/>
      </w:rPr>
    </w:lvl>
    <w:lvl w:ilvl="2">
      <w:start w:val="1"/>
      <w:numFmt w:val="decimal"/>
      <w:pStyle w:val="Heading3"/>
      <w:lvlText w:val="%1.%2.%3"/>
      <w:lvlJc w:val="left"/>
      <w:pPr>
        <w:tabs>
          <w:tab w:val="num" w:pos="720"/>
        </w:tabs>
        <w:ind w:left="578" w:hanging="578"/>
      </w:pPr>
      <w:rPr>
        <w:strike w:val="0"/>
        <w:dstrike w:val="0"/>
        <w:u w:val="none"/>
        <w:effect w:val="none"/>
      </w:rPr>
    </w:lvl>
    <w:lvl w:ilvl="3">
      <w:start w:val="1"/>
      <w:numFmt w:val="decimal"/>
      <w:pStyle w:val="Heading4"/>
      <w:lvlText w:val="%1.%2.%3.%4"/>
      <w:lvlJc w:val="left"/>
      <w:pPr>
        <w:tabs>
          <w:tab w:val="num" w:pos="864"/>
        </w:tabs>
        <w:ind w:left="864" w:hanging="864"/>
      </w:pPr>
      <w:rPr>
        <w:strike w:val="0"/>
        <w:dstrike w:val="0"/>
        <w:u w:val="none"/>
        <w:effect w:val="none"/>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6"/>
  </w:num>
  <w:num w:numId="5">
    <w:abstractNumId w:val="2"/>
  </w:num>
  <w:num w:numId="6">
    <w:abstractNumId w:val="12"/>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4"/>
  </w:num>
  <w:num w:numId="12">
    <w:abstractNumId w:val="10"/>
    <w:lvlOverride w:ilvl="0"/>
    <w:lvlOverride w:ilvl="1"/>
    <w:lvlOverride w:ilvl="2"/>
    <w:lvlOverride w:ilvl="3"/>
    <w:lvlOverride w:ilvl="4"/>
    <w:lvlOverride w:ilvl="5"/>
    <w:lvlOverride w:ilvl="6"/>
    <w:lvlOverride w:ilvl="7"/>
    <w:lvlOverride w:ilvl="8"/>
  </w:num>
  <w:num w:numId="13">
    <w:abstractNumId w:val="16"/>
  </w:num>
  <w:num w:numId="14">
    <w:abstractNumId w:val="7"/>
  </w:num>
  <w:num w:numId="15">
    <w:abstractNumId w:val="7"/>
  </w:num>
  <w:num w:numId="16">
    <w:abstractNumId w:val="13"/>
  </w:num>
  <w:num w:numId="17">
    <w:abstractNumId w:va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lvlOverride w:ilvl="2"/>
    <w:lvlOverride w:ilvl="3"/>
    <w:lvlOverride w:ilvl="4"/>
    <w:lvlOverride w:ilvl="5"/>
    <w:lvlOverride w:ilvl="6"/>
    <w:lvlOverride w:ilvl="7"/>
    <w:lvlOverride w:ilvl="8"/>
  </w:num>
  <w:num w:numId="20">
    <w:abstractNumId w:val="11"/>
    <w:lvlOverride w:ilvl="0"/>
    <w:lvlOverride w:ilvl="1"/>
    <w:lvlOverride w:ilvl="2"/>
    <w:lvlOverride w:ilvl="3"/>
    <w:lvlOverride w:ilvl="4"/>
    <w:lvlOverride w:ilvl="5"/>
    <w:lvlOverride w:ilvl="6"/>
    <w:lvlOverride w:ilvl="7"/>
    <w:lvlOverride w:ilvl="8"/>
  </w:num>
  <w:num w:numId="21">
    <w:abstractNumId w:val="5"/>
  </w:num>
  <w:num w:numId="22">
    <w:abstractNumId w:val="7"/>
  </w:num>
  <w:num w:numId="23">
    <w:abstractNumId w:val="9"/>
  </w:num>
  <w:num w:numId="2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wszA0MrIwsDC2MDdW0lEKTi0uzszPAykwMq0FANs0f6U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28"/>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C5E"/>
    <w:rsid w:val="00055F84"/>
    <w:rsid w:val="00056106"/>
    <w:rsid w:val="000561B7"/>
    <w:rsid w:val="000566DC"/>
    <w:rsid w:val="000568E6"/>
    <w:rsid w:val="00056973"/>
    <w:rsid w:val="00056BB8"/>
    <w:rsid w:val="00056DA8"/>
    <w:rsid w:val="00057100"/>
    <w:rsid w:val="00057638"/>
    <w:rsid w:val="0005789E"/>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B92"/>
    <w:rsid w:val="00084E14"/>
    <w:rsid w:val="0008503B"/>
    <w:rsid w:val="00085C5F"/>
    <w:rsid w:val="000862A1"/>
    <w:rsid w:val="0008652E"/>
    <w:rsid w:val="00087259"/>
    <w:rsid w:val="0008748F"/>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4C7"/>
    <w:rsid w:val="00097113"/>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6067"/>
    <w:rsid w:val="000A64FB"/>
    <w:rsid w:val="000A66CE"/>
    <w:rsid w:val="000A6AFA"/>
    <w:rsid w:val="000A6C92"/>
    <w:rsid w:val="000A75A9"/>
    <w:rsid w:val="000A7750"/>
    <w:rsid w:val="000A7A4D"/>
    <w:rsid w:val="000A7D0E"/>
    <w:rsid w:val="000B0358"/>
    <w:rsid w:val="000B0D9C"/>
    <w:rsid w:val="000B0F1D"/>
    <w:rsid w:val="000B0F74"/>
    <w:rsid w:val="000B1B63"/>
    <w:rsid w:val="000B1D7E"/>
    <w:rsid w:val="000B2B19"/>
    <w:rsid w:val="000B2FAC"/>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B56"/>
    <w:rsid w:val="000B7F2D"/>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372"/>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4EF4"/>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E0D"/>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2097"/>
    <w:rsid w:val="00272990"/>
    <w:rsid w:val="0027327B"/>
    <w:rsid w:val="00273650"/>
    <w:rsid w:val="00273724"/>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967"/>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E56"/>
    <w:rsid w:val="002C3317"/>
    <w:rsid w:val="002C341E"/>
    <w:rsid w:val="002C3952"/>
    <w:rsid w:val="002C3B63"/>
    <w:rsid w:val="002C454B"/>
    <w:rsid w:val="002C4E04"/>
    <w:rsid w:val="002C501E"/>
    <w:rsid w:val="002C54F3"/>
    <w:rsid w:val="002C594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8BE"/>
    <w:rsid w:val="002D2B20"/>
    <w:rsid w:val="002D2D7A"/>
    <w:rsid w:val="002D2F02"/>
    <w:rsid w:val="002D30D6"/>
    <w:rsid w:val="002D3112"/>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89"/>
    <w:rsid w:val="002D7D7E"/>
    <w:rsid w:val="002E03D2"/>
    <w:rsid w:val="002E1185"/>
    <w:rsid w:val="002E136E"/>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C80"/>
    <w:rsid w:val="0031000E"/>
    <w:rsid w:val="0031035F"/>
    <w:rsid w:val="00310A0A"/>
    <w:rsid w:val="00311316"/>
    <w:rsid w:val="00311FFF"/>
    <w:rsid w:val="00312A8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37F7"/>
    <w:rsid w:val="00334B85"/>
    <w:rsid w:val="00334E84"/>
    <w:rsid w:val="0033547C"/>
    <w:rsid w:val="003356B9"/>
    <w:rsid w:val="00335C69"/>
    <w:rsid w:val="00335F83"/>
    <w:rsid w:val="00336044"/>
    <w:rsid w:val="00336B01"/>
    <w:rsid w:val="00336BD6"/>
    <w:rsid w:val="00336D50"/>
    <w:rsid w:val="00336F87"/>
    <w:rsid w:val="00336FEC"/>
    <w:rsid w:val="0033700D"/>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1DB"/>
    <w:rsid w:val="003B4228"/>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30F2"/>
    <w:rsid w:val="003E36CE"/>
    <w:rsid w:val="003E4054"/>
    <w:rsid w:val="003E52EE"/>
    <w:rsid w:val="003E560D"/>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0D"/>
    <w:rsid w:val="00400ABC"/>
    <w:rsid w:val="00400EA5"/>
    <w:rsid w:val="00401E2D"/>
    <w:rsid w:val="00401E8A"/>
    <w:rsid w:val="00402482"/>
    <w:rsid w:val="00402562"/>
    <w:rsid w:val="00402675"/>
    <w:rsid w:val="00402A32"/>
    <w:rsid w:val="00402E60"/>
    <w:rsid w:val="00403096"/>
    <w:rsid w:val="004032C5"/>
    <w:rsid w:val="00403C19"/>
    <w:rsid w:val="00405377"/>
    <w:rsid w:val="004059C7"/>
    <w:rsid w:val="0040759A"/>
    <w:rsid w:val="00407B1B"/>
    <w:rsid w:val="004100CD"/>
    <w:rsid w:val="0041078B"/>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021"/>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7E0"/>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405"/>
    <w:rsid w:val="004726CB"/>
    <w:rsid w:val="00472B5E"/>
    <w:rsid w:val="00472B91"/>
    <w:rsid w:val="00472E22"/>
    <w:rsid w:val="00473212"/>
    <w:rsid w:val="00474D8F"/>
    <w:rsid w:val="00475507"/>
    <w:rsid w:val="004757A3"/>
    <w:rsid w:val="0047580E"/>
    <w:rsid w:val="00475960"/>
    <w:rsid w:val="00475E2A"/>
    <w:rsid w:val="0047616D"/>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64"/>
    <w:rsid w:val="0049346C"/>
    <w:rsid w:val="00493758"/>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879"/>
    <w:rsid w:val="004D2914"/>
    <w:rsid w:val="004D2FA7"/>
    <w:rsid w:val="004D3002"/>
    <w:rsid w:val="004D3F05"/>
    <w:rsid w:val="004D4BB2"/>
    <w:rsid w:val="004D4ECD"/>
    <w:rsid w:val="004D4F5C"/>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B2D"/>
    <w:rsid w:val="004F3EF1"/>
    <w:rsid w:val="004F4845"/>
    <w:rsid w:val="004F5285"/>
    <w:rsid w:val="004F54AA"/>
    <w:rsid w:val="004F5516"/>
    <w:rsid w:val="004F566E"/>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563A"/>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41D"/>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937"/>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032"/>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34B"/>
    <w:rsid w:val="00591A41"/>
    <w:rsid w:val="00591B39"/>
    <w:rsid w:val="005921DB"/>
    <w:rsid w:val="00592BE6"/>
    <w:rsid w:val="00592F75"/>
    <w:rsid w:val="00593110"/>
    <w:rsid w:val="005938CE"/>
    <w:rsid w:val="00593A85"/>
    <w:rsid w:val="00593E8B"/>
    <w:rsid w:val="00594E8E"/>
    <w:rsid w:val="0059611C"/>
    <w:rsid w:val="0059623C"/>
    <w:rsid w:val="0059639A"/>
    <w:rsid w:val="005963A5"/>
    <w:rsid w:val="005964AE"/>
    <w:rsid w:val="0059671D"/>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BE0"/>
    <w:rsid w:val="006042EB"/>
    <w:rsid w:val="006047A9"/>
    <w:rsid w:val="00604B6B"/>
    <w:rsid w:val="00605AE9"/>
    <w:rsid w:val="00606007"/>
    <w:rsid w:val="00606712"/>
    <w:rsid w:val="00606B28"/>
    <w:rsid w:val="00606D2A"/>
    <w:rsid w:val="00607432"/>
    <w:rsid w:val="00607E2F"/>
    <w:rsid w:val="006100E8"/>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AC0"/>
    <w:rsid w:val="00621B6F"/>
    <w:rsid w:val="00621BAC"/>
    <w:rsid w:val="006221A5"/>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BBA"/>
    <w:rsid w:val="00627EA3"/>
    <w:rsid w:val="00630884"/>
    <w:rsid w:val="006313DE"/>
    <w:rsid w:val="00631632"/>
    <w:rsid w:val="00631B5D"/>
    <w:rsid w:val="00631D23"/>
    <w:rsid w:val="00632951"/>
    <w:rsid w:val="00632994"/>
    <w:rsid w:val="00632BB2"/>
    <w:rsid w:val="00632E8F"/>
    <w:rsid w:val="00632FB0"/>
    <w:rsid w:val="00633805"/>
    <w:rsid w:val="006338F9"/>
    <w:rsid w:val="00633960"/>
    <w:rsid w:val="0063435E"/>
    <w:rsid w:val="0063466A"/>
    <w:rsid w:val="00635399"/>
    <w:rsid w:val="00635ADE"/>
    <w:rsid w:val="006360F8"/>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4B6D"/>
    <w:rsid w:val="006758A4"/>
    <w:rsid w:val="006759B6"/>
    <w:rsid w:val="0067600A"/>
    <w:rsid w:val="006766CB"/>
    <w:rsid w:val="0067701A"/>
    <w:rsid w:val="0067756D"/>
    <w:rsid w:val="00677E7B"/>
    <w:rsid w:val="006800E7"/>
    <w:rsid w:val="00680220"/>
    <w:rsid w:val="0068089F"/>
    <w:rsid w:val="00680955"/>
    <w:rsid w:val="00680AED"/>
    <w:rsid w:val="00681407"/>
    <w:rsid w:val="006814C5"/>
    <w:rsid w:val="00681514"/>
    <w:rsid w:val="006815C1"/>
    <w:rsid w:val="00681AE7"/>
    <w:rsid w:val="00681CD9"/>
    <w:rsid w:val="00681DF9"/>
    <w:rsid w:val="00682440"/>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515"/>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FB4"/>
    <w:rsid w:val="006D6425"/>
    <w:rsid w:val="006D648E"/>
    <w:rsid w:val="006D6C59"/>
    <w:rsid w:val="006D6DAA"/>
    <w:rsid w:val="006D7912"/>
    <w:rsid w:val="006E00FD"/>
    <w:rsid w:val="006E0552"/>
    <w:rsid w:val="006E091E"/>
    <w:rsid w:val="006E12C1"/>
    <w:rsid w:val="006E16AC"/>
    <w:rsid w:val="006E225C"/>
    <w:rsid w:val="006E25A8"/>
    <w:rsid w:val="006E283A"/>
    <w:rsid w:val="006E291E"/>
    <w:rsid w:val="006E3491"/>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839"/>
    <w:rsid w:val="00710E91"/>
    <w:rsid w:val="0071117F"/>
    <w:rsid w:val="0071134F"/>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010"/>
    <w:rsid w:val="00795543"/>
    <w:rsid w:val="00795547"/>
    <w:rsid w:val="0079571C"/>
    <w:rsid w:val="007957E3"/>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850"/>
    <w:rsid w:val="007D2C68"/>
    <w:rsid w:val="007D2EEE"/>
    <w:rsid w:val="007D2F94"/>
    <w:rsid w:val="007D3282"/>
    <w:rsid w:val="007D39CC"/>
    <w:rsid w:val="007D41F4"/>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DFD"/>
    <w:rsid w:val="00800F26"/>
    <w:rsid w:val="00801205"/>
    <w:rsid w:val="00801A8A"/>
    <w:rsid w:val="008024E7"/>
    <w:rsid w:val="008028DA"/>
    <w:rsid w:val="00804B5C"/>
    <w:rsid w:val="00804E50"/>
    <w:rsid w:val="00805444"/>
    <w:rsid w:val="008055A4"/>
    <w:rsid w:val="008057E3"/>
    <w:rsid w:val="00805AEA"/>
    <w:rsid w:val="00805F58"/>
    <w:rsid w:val="00806818"/>
    <w:rsid w:val="008072BB"/>
    <w:rsid w:val="00807785"/>
    <w:rsid w:val="00810166"/>
    <w:rsid w:val="0081049F"/>
    <w:rsid w:val="0081091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5FC"/>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F81"/>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2FDD"/>
    <w:rsid w:val="008F300E"/>
    <w:rsid w:val="008F301D"/>
    <w:rsid w:val="008F32DA"/>
    <w:rsid w:val="008F38AF"/>
    <w:rsid w:val="008F409A"/>
    <w:rsid w:val="008F441C"/>
    <w:rsid w:val="008F482E"/>
    <w:rsid w:val="008F4D2B"/>
    <w:rsid w:val="008F4F49"/>
    <w:rsid w:val="008F5B43"/>
    <w:rsid w:val="008F5E1F"/>
    <w:rsid w:val="008F6225"/>
    <w:rsid w:val="008F6492"/>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73A"/>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1D9B"/>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3E78"/>
    <w:rsid w:val="0098416E"/>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FA9"/>
    <w:rsid w:val="00A2174E"/>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968"/>
    <w:rsid w:val="00A40C42"/>
    <w:rsid w:val="00A40F4D"/>
    <w:rsid w:val="00A410D2"/>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44D2"/>
    <w:rsid w:val="00A749B9"/>
    <w:rsid w:val="00A754BA"/>
    <w:rsid w:val="00A758D0"/>
    <w:rsid w:val="00A75FF0"/>
    <w:rsid w:val="00A760C9"/>
    <w:rsid w:val="00A76958"/>
    <w:rsid w:val="00A77776"/>
    <w:rsid w:val="00A779D9"/>
    <w:rsid w:val="00A800D6"/>
    <w:rsid w:val="00A8044C"/>
    <w:rsid w:val="00A807BA"/>
    <w:rsid w:val="00A80AC6"/>
    <w:rsid w:val="00A819DB"/>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45F9"/>
    <w:rsid w:val="00AD55E7"/>
    <w:rsid w:val="00AD5616"/>
    <w:rsid w:val="00AD6269"/>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2B28"/>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11C"/>
    <w:rsid w:val="00B02A22"/>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65D"/>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20D5"/>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15E8"/>
    <w:rsid w:val="00C11B55"/>
    <w:rsid w:val="00C11C51"/>
    <w:rsid w:val="00C11D09"/>
    <w:rsid w:val="00C11D99"/>
    <w:rsid w:val="00C11E14"/>
    <w:rsid w:val="00C120FC"/>
    <w:rsid w:val="00C12A0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F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59F2"/>
    <w:rsid w:val="00C460CD"/>
    <w:rsid w:val="00C46154"/>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8A"/>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72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520F"/>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3209"/>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237"/>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4B8"/>
    <w:rsid w:val="00DF0634"/>
    <w:rsid w:val="00DF0977"/>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FE"/>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A32"/>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6D5"/>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6667"/>
    <w:rsid w:val="00EB70A5"/>
    <w:rsid w:val="00EC0161"/>
    <w:rsid w:val="00EC0C97"/>
    <w:rsid w:val="00EC12E5"/>
    <w:rsid w:val="00EC17CD"/>
    <w:rsid w:val="00EC241A"/>
    <w:rsid w:val="00EC2823"/>
    <w:rsid w:val="00EC2D9A"/>
    <w:rsid w:val="00EC2EE1"/>
    <w:rsid w:val="00EC2EFD"/>
    <w:rsid w:val="00EC2FAE"/>
    <w:rsid w:val="00EC3786"/>
    <w:rsid w:val="00EC3D72"/>
    <w:rsid w:val="00EC4E2F"/>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0FC9"/>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51B"/>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0509"/>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80"/>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93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1C44"/>
    <w:rsid w:val="00F72EE0"/>
    <w:rsid w:val="00F73D03"/>
    <w:rsid w:val="00F74887"/>
    <w:rsid w:val="00F749A2"/>
    <w:rsid w:val="00F75294"/>
    <w:rsid w:val="00F76348"/>
    <w:rsid w:val="00F763E7"/>
    <w:rsid w:val="00F77B5E"/>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943"/>
    <w:rsid w:val="00FA6DCC"/>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3BA"/>
    <w:rsid w:val="00FC4FD7"/>
    <w:rsid w:val="00FC5E69"/>
    <w:rsid w:val="00FC62DB"/>
    <w:rsid w:val="00FC6562"/>
    <w:rsid w:val="00FC65AC"/>
    <w:rsid w:val="00FC6E67"/>
    <w:rsid w:val="00FC6FA6"/>
    <w:rsid w:val="00FC74BC"/>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E6E53"/>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00FEC69"/>
  <w15:chartTrackingRefBased/>
  <w15:docId w15:val="{EEA17D28-E118-4533-BB43-CAE68BD5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 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C Cha"/>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 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 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 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 (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 (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 (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 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 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 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 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 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 (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 (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 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 (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 Char Char7"/>
    <w:semiHidden/>
    <w:rsid w:val="00BD1A2C"/>
    <w:rPr>
      <w:rFonts w:ascii="Tahoma" w:hAnsi="Tahoma" w:cs="Tahoma"/>
      <w:shd w:val="clear" w:color="auto" w:fill="000080"/>
      <w:lang w:val="en-GB" w:eastAsia="en-US"/>
    </w:rPr>
  </w:style>
  <w:style w:type="character" w:customStyle="1" w:styleId="ZchnZchn5">
    <w:name w:val=" Zchn Zchn5"/>
    <w:rsid w:val="00BD1A2C"/>
    <w:rPr>
      <w:rFonts w:ascii="Courier New" w:eastAsia="Batang" w:hAnsi="Courier New"/>
      <w:lang w:val="nb-NO" w:eastAsia="en-US" w:bidi="ar-SA"/>
    </w:rPr>
  </w:style>
  <w:style w:type="character" w:customStyle="1" w:styleId="CharChar10">
    <w:name w:val=" Char Char10"/>
    <w:semiHidden/>
    <w:rsid w:val="00BD1A2C"/>
    <w:rPr>
      <w:rFonts w:ascii="Times New Roman" w:hAnsi="Times New Roman"/>
      <w:lang w:val="en-GB" w:eastAsia="en-US"/>
    </w:rPr>
  </w:style>
  <w:style w:type="character" w:customStyle="1" w:styleId="CharChar9">
    <w:name w:val=" Char Char9"/>
    <w:semiHidden/>
    <w:rsid w:val="00BD1A2C"/>
    <w:rPr>
      <w:rFonts w:ascii="Tahoma" w:hAnsi="Tahoma" w:cs="Tahoma"/>
      <w:sz w:val="16"/>
      <w:szCs w:val="16"/>
      <w:lang w:val="en-GB" w:eastAsia="en-US"/>
    </w:rPr>
  </w:style>
  <w:style w:type="character" w:customStyle="1" w:styleId="CharChar8">
    <w:name w:val=" 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 (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 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BD1A2C"/>
    <w:pPr>
      <w:ind w:left="1418" w:hanging="1418"/>
    </w:pPr>
    <w:rPr>
      <w:rFonts w:eastAsia="MS Mincho"/>
      <w:lang w:eastAsia="en-GB"/>
    </w:rPr>
  </w:style>
  <w:style w:type="paragraph" w:customStyle="1" w:styleId="caption0">
    <w:name w:val="caption"/>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 Char Char29"/>
    <w:rsid w:val="00BD1A2C"/>
    <w:rPr>
      <w:rFonts w:ascii="Arial" w:hAnsi="Arial"/>
      <w:sz w:val="36"/>
      <w:lang w:val="en-GB" w:eastAsia="en-US" w:bidi="ar-SA"/>
    </w:rPr>
  </w:style>
  <w:style w:type="character" w:customStyle="1" w:styleId="CharChar28">
    <w:name w:val=" 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8D3ED.2C36D3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7B760FFA-D23E-4366-A148-1663A35561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16054</CharactersWithSpaces>
  <SharedDoc>false</SharedDoc>
  <HLinks>
    <vt:vector size="6" baseType="variant">
      <vt:variant>
        <vt:i4>6422608</vt:i4>
      </vt:variant>
      <vt:variant>
        <vt:i4>11315</vt:i4>
      </vt:variant>
      <vt:variant>
        <vt:i4>1027</vt:i4>
      </vt:variant>
      <vt:variant>
        <vt:i4>1</vt:i4>
      </vt:variant>
      <vt:variant>
        <vt:lpwstr>cid:image001.png@01D8D3ED.2C36D310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2022-09-30T14:54:00Z</dcterms:created>
  <dcterms:modified xsi:type="dcterms:W3CDTF">2022-09-30T14:54:00Z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